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kern w:val="0"/>
          <w:sz w:val="36"/>
          <w:szCs w:val="36"/>
        </w:rPr>
      </w:pPr>
      <w:bookmarkStart w:id="14" w:name="_GoBack"/>
      <w:bookmarkEnd w:id="14"/>
      <w:r>
        <w:rPr>
          <w:rFonts w:hint="eastAsia" w:ascii="仿宋" w:hAnsi="仿宋" w:eastAsia="仿宋" w:cs="仿宋"/>
          <w:b/>
          <w:bCs/>
          <w:kern w:val="0"/>
          <w:sz w:val="36"/>
          <w:szCs w:val="36"/>
        </w:rPr>
        <w:t>《星闪联盟技术性文档管理办法》</w:t>
      </w:r>
      <w:bookmarkStart w:id="0" w:name="_Toc498518736"/>
      <w:bookmarkEnd w:id="0"/>
      <w:bookmarkStart w:id="1" w:name="_Toc498508508"/>
      <w:bookmarkEnd w:id="1"/>
    </w:p>
    <w:p>
      <w:pPr>
        <w:pStyle w:val="2"/>
        <w:ind w:left="0" w:leftChars="0" w:firstLine="0"/>
      </w:pPr>
    </w:p>
    <w:p>
      <w:pPr>
        <w:pStyle w:val="22"/>
        <w:numPr>
          <w:ilvl w:val="0"/>
          <w:numId w:val="1"/>
        </w:numPr>
        <w:spacing w:line="600" w:lineRule="exact"/>
        <w:ind w:firstLineChars="0"/>
        <w:jc w:val="center"/>
        <w:rPr>
          <w:rFonts w:ascii="仿宋" w:hAnsi="仿宋" w:eastAsia="仿宋" w:cs="仿宋"/>
          <w:b/>
          <w:bCs/>
          <w:sz w:val="32"/>
          <w:szCs w:val="32"/>
        </w:rPr>
      </w:pPr>
      <w:r>
        <w:rPr>
          <w:rFonts w:hint="eastAsia" w:ascii="仿宋" w:hAnsi="仿宋" w:eastAsia="仿宋" w:cs="仿宋"/>
          <w:b/>
          <w:bCs/>
          <w:sz w:val="32"/>
          <w:szCs w:val="32"/>
        </w:rPr>
        <w:t>总则</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本办法所称的星闪联盟技术性文档是指在联盟章程规定的范围内，按照本办法规定的程序，在联盟组织下撰写并对外发布的白皮书、技术分析报告、</w:t>
      </w:r>
      <w:r>
        <w:rPr>
          <w:rFonts w:ascii="仿宋" w:hAnsi="仿宋" w:eastAsia="仿宋" w:cs="仿宋"/>
          <w:sz w:val="32"/>
          <w:szCs w:val="32"/>
        </w:rPr>
        <w:t>性能</w:t>
      </w:r>
      <w:r>
        <w:rPr>
          <w:rFonts w:hint="eastAsia" w:ascii="仿宋" w:hAnsi="仿宋" w:eastAsia="仿宋" w:cs="仿宋"/>
          <w:sz w:val="32"/>
          <w:szCs w:val="32"/>
        </w:rPr>
        <w:t>评估报告等。</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星闪联盟技术性文档主要涉及SparkLink无线短距离通信技术及其相关产品的开发设计、测试认证</w:t>
      </w:r>
      <w:r>
        <w:rPr>
          <w:rFonts w:ascii="仿宋" w:hAnsi="仿宋" w:eastAsia="仿宋" w:cs="仿宋"/>
          <w:sz w:val="32"/>
          <w:szCs w:val="32"/>
        </w:rPr>
        <w:t>和</w:t>
      </w:r>
      <w:r>
        <w:rPr>
          <w:rFonts w:hint="eastAsia" w:ascii="仿宋" w:hAnsi="仿宋" w:eastAsia="仿宋" w:cs="仿宋"/>
          <w:sz w:val="32"/>
          <w:szCs w:val="32"/>
        </w:rPr>
        <w:t>市场推广等领域。联盟鼓励会员单位积极参与技术性文档相关活动。</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星闪联盟技术性文档编制工作遵循以下原则：</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（一）市场需求引领、行业问题导向。针对行业发展面临的问题，利用最新技术创新，满足市场多元化需要，及时转化科技创新成果，促进产业发展，构建产业生态；</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（二）广泛参与、公开透明；</w:t>
      </w:r>
    </w:p>
    <w:p>
      <w:pPr>
        <w:tabs>
          <w:tab w:val="left" w:pos="1985"/>
        </w:tabs>
        <w:spacing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（三）发挥技术创新联盟的优势，重点关注新兴技术领域。</w:t>
      </w:r>
    </w:p>
    <w:p>
      <w:pPr>
        <w:pStyle w:val="2"/>
      </w:pP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第二章 组织机构及职责</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理事会（下文简称“理事会”）是技术性文档工作的最高决策机构。理事会负责根据联盟年度关键工作或具体需求制订技术性文档规划并把握技术性文档工作的方向，负责审核并对外发布联盟技术性文档。</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星闪联盟专家委员会（下文简称“专家委员会”）为技术性文档活动提供专业技术咨询和技术评审，专家委员会可根据联盟年度关键工作或具体需求提出技术性文档撰写规划，</w:t>
      </w:r>
      <w:r>
        <w:rPr>
          <w:rFonts w:ascii="仿宋" w:hAnsi="仿宋" w:eastAsia="仿宋" w:cs="仿宋"/>
          <w:sz w:val="32"/>
          <w:szCs w:val="32"/>
        </w:rPr>
        <w:t>并为</w:t>
      </w:r>
      <w:r>
        <w:rPr>
          <w:rFonts w:hint="eastAsia" w:ascii="仿宋" w:hAnsi="仿宋" w:eastAsia="仿宋" w:cs="仿宋"/>
          <w:sz w:val="32"/>
          <w:szCs w:val="32"/>
        </w:rPr>
        <w:t>技术性文档工作的方向和内容提供专业化的意见和建议。</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星闪联盟秘书处（下文简称“秘书处”）负责执行理事会和专家委员会关于技术性文档的规划。</w:t>
      </w:r>
      <w:r>
        <w:rPr>
          <w:rFonts w:ascii="仿宋" w:hAnsi="仿宋" w:eastAsia="仿宋" w:cs="仿宋"/>
          <w:sz w:val="32"/>
          <w:szCs w:val="32"/>
        </w:rPr>
        <w:t>针对规划涉及</w:t>
      </w:r>
      <w:r>
        <w:rPr>
          <w:rFonts w:hint="eastAsia" w:ascii="仿宋" w:hAnsi="仿宋" w:eastAsia="仿宋" w:cs="仿宋"/>
          <w:sz w:val="32"/>
          <w:szCs w:val="32"/>
        </w:rPr>
        <w:t>的</w:t>
      </w:r>
      <w:r>
        <w:rPr>
          <w:rFonts w:ascii="仿宋" w:hAnsi="仿宋" w:eastAsia="仿宋" w:cs="仿宋"/>
          <w:sz w:val="32"/>
          <w:szCs w:val="32"/>
        </w:rPr>
        <w:t>具体技术性文档</w:t>
      </w:r>
      <w:r>
        <w:rPr>
          <w:rFonts w:hint="eastAsia" w:ascii="仿宋" w:hAnsi="仿宋" w:eastAsia="仿宋" w:cs="仿宋"/>
          <w:sz w:val="32"/>
          <w:szCs w:val="32"/>
        </w:rPr>
        <w:t>，秘书处</w:t>
      </w:r>
      <w:r>
        <w:rPr>
          <w:rFonts w:ascii="仿宋" w:hAnsi="仿宋" w:eastAsia="仿宋" w:cs="仿宋"/>
          <w:sz w:val="32"/>
          <w:szCs w:val="32"/>
        </w:rPr>
        <w:t>负责根据规划内容面向</w:t>
      </w:r>
      <w:r>
        <w:rPr>
          <w:rFonts w:hint="eastAsia" w:ascii="仿宋" w:hAnsi="仿宋" w:eastAsia="仿宋" w:cs="仿宋"/>
          <w:sz w:val="32"/>
          <w:szCs w:val="32"/>
        </w:rPr>
        <w:t>星闪联盟全体成员单位</w:t>
      </w:r>
      <w:r>
        <w:rPr>
          <w:rFonts w:ascii="仿宋" w:hAnsi="仿宋" w:eastAsia="仿宋" w:cs="仿宋"/>
          <w:sz w:val="32"/>
          <w:szCs w:val="32"/>
        </w:rPr>
        <w:t>征集成立</w:t>
      </w:r>
      <w:r>
        <w:rPr>
          <w:rFonts w:hint="eastAsia" w:ascii="仿宋" w:hAnsi="仿宋" w:eastAsia="仿宋" w:cs="仿宋"/>
          <w:sz w:val="32"/>
          <w:szCs w:val="32"/>
        </w:rPr>
        <w:t>专项工作组(下文简称“专项组”</w:t>
      </w:r>
      <w:r>
        <w:rPr>
          <w:rFonts w:ascii="仿宋" w:hAnsi="仿宋" w:eastAsia="仿宋" w:cs="仿宋"/>
          <w:sz w:val="32"/>
          <w:szCs w:val="32"/>
        </w:rPr>
        <w:t>)或</w:t>
      </w:r>
      <w:r>
        <w:rPr>
          <w:rFonts w:hint="eastAsia" w:ascii="仿宋" w:hAnsi="仿宋" w:eastAsia="仿宋" w:cs="仿宋"/>
          <w:sz w:val="32"/>
          <w:szCs w:val="32"/>
        </w:rPr>
        <w:t>委托</w:t>
      </w:r>
      <w:r>
        <w:rPr>
          <w:rFonts w:ascii="仿宋" w:hAnsi="仿宋" w:eastAsia="仿宋" w:cs="仿宋"/>
          <w:sz w:val="32"/>
          <w:szCs w:val="32"/>
        </w:rPr>
        <w:t>现有联盟工作组征集并成立专项组承担</w:t>
      </w:r>
      <w:r>
        <w:rPr>
          <w:rFonts w:hint="eastAsia" w:ascii="仿宋" w:hAnsi="仿宋" w:eastAsia="仿宋" w:cs="仿宋"/>
          <w:sz w:val="32"/>
          <w:szCs w:val="32"/>
        </w:rPr>
        <w:t>技术性文档的撰写工作，秘书处负责对技术性文档的撰写范围进行审核以确保符合理事会和专家委员会的规划要求。</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专项组负责按照理事会和专家委员会的规划要求执行相关技术性文档的立项、计划和起草等程序和实施工作，</w:t>
      </w:r>
      <w:r>
        <w:rPr>
          <w:rFonts w:ascii="仿宋" w:hAnsi="仿宋" w:eastAsia="仿宋" w:cs="仿宋"/>
          <w:sz w:val="32"/>
          <w:szCs w:val="32"/>
        </w:rPr>
        <w:t>并</w:t>
      </w:r>
      <w:r>
        <w:rPr>
          <w:rFonts w:hint="eastAsia" w:ascii="仿宋" w:hAnsi="仿宋" w:eastAsia="仿宋" w:cs="仿宋"/>
          <w:sz w:val="32"/>
          <w:szCs w:val="32"/>
        </w:rPr>
        <w:t>确保技术性文档内容的合理性、完备性和先进性。</w:t>
      </w:r>
    </w:p>
    <w:p>
      <w:pPr>
        <w:spacing w:line="600" w:lineRule="exact"/>
        <w:rPr>
          <w:rFonts w:ascii="仿宋" w:hAnsi="仿宋" w:eastAsia="仿宋" w:cs="仿宋"/>
          <w:sz w:val="32"/>
          <w:szCs w:val="32"/>
        </w:rPr>
      </w:pP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第三章 技术性文档的制订程序</w:t>
      </w:r>
    </w:p>
    <w:p>
      <w:pPr>
        <w:pStyle w:val="22"/>
        <w:numPr>
          <w:ilvl w:val="0"/>
          <w:numId w:val="2"/>
        </w:numPr>
        <w:spacing w:line="600" w:lineRule="exact"/>
        <w:ind w:firstLine="566" w:firstLineChars="177"/>
        <w:rPr>
          <w:rFonts w:ascii="仿宋" w:hAnsi="仿宋" w:eastAsia="仿宋" w:cs="仿宋"/>
          <w:sz w:val="32"/>
          <w:szCs w:val="32"/>
        </w:rPr>
      </w:pPr>
      <w:bookmarkStart w:id="2" w:name="page1"/>
      <w:bookmarkEnd w:id="2"/>
      <w:r>
        <w:rPr>
          <w:rFonts w:hint="eastAsia" w:ascii="仿宋" w:hAnsi="仿宋" w:eastAsia="仿宋" w:cs="仿宋"/>
          <w:sz w:val="32"/>
          <w:szCs w:val="32"/>
        </w:rPr>
        <w:t>星闪联盟</w:t>
      </w:r>
      <w:r>
        <w:rPr>
          <w:rFonts w:hint="eastAsia" w:ascii="仿宋" w:hAnsi="仿宋" w:eastAsia="仿宋" w:cs="仿宋"/>
          <w:bCs/>
          <w:sz w:val="32"/>
          <w:szCs w:val="32"/>
        </w:rPr>
        <w:t>技术性文档</w:t>
      </w:r>
      <w:r>
        <w:rPr>
          <w:rFonts w:hint="eastAsia" w:ascii="仿宋" w:hAnsi="仿宋" w:eastAsia="仿宋" w:cs="仿宋"/>
          <w:sz w:val="32"/>
          <w:szCs w:val="32"/>
        </w:rPr>
        <w:t xml:space="preserve">制订工作应按照立项、起草、征求意见、审查、发布等程序进行（附件 </w:t>
      </w:r>
      <w:r>
        <w:rPr>
          <w:rFonts w:ascii="仿宋" w:hAnsi="仿宋" w:eastAsia="仿宋" w:cs="仿宋"/>
          <w:sz w:val="32"/>
          <w:szCs w:val="32"/>
        </w:rPr>
        <w:t>1</w:t>
      </w:r>
      <w:r>
        <w:rPr>
          <w:rFonts w:hint="eastAsia" w:ascii="仿宋" w:hAnsi="仿宋" w:eastAsia="仿宋" w:cs="仿宋"/>
          <w:sz w:val="32"/>
          <w:szCs w:val="32"/>
        </w:rPr>
        <w:t>）。</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bCs/>
          <w:sz w:val="32"/>
          <w:szCs w:val="32"/>
        </w:rPr>
        <w:t>技</w:t>
      </w:r>
      <w:r>
        <w:rPr>
          <w:rFonts w:hint="eastAsia" w:ascii="仿宋" w:hAnsi="仿宋" w:eastAsia="仿宋" w:cs="仿宋"/>
          <w:sz w:val="32"/>
          <w:szCs w:val="32"/>
        </w:rPr>
        <w:t>术性文档编号</w:t>
      </w:r>
      <w:r>
        <w:rPr>
          <w:rFonts w:ascii="仿宋" w:hAnsi="仿宋" w:eastAsia="仿宋" w:cs="仿宋"/>
          <w:sz w:val="32"/>
          <w:szCs w:val="32"/>
        </w:rPr>
        <w:t>由</w:t>
      </w:r>
      <w:r>
        <w:rPr>
          <w:rFonts w:hint="eastAsia" w:ascii="仿宋" w:hAnsi="仿宋" w:eastAsia="仿宋" w:cs="仿宋"/>
          <w:sz w:val="32"/>
          <w:szCs w:val="32"/>
        </w:rPr>
        <w:t>星闪联盟技术性文档代号、顺序号和发布年代号构成。</w:t>
      </w:r>
    </w:p>
    <w:p>
      <w:pPr>
        <w:spacing w:line="60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 </w:t>
      </w:r>
      <w:r>
        <w:rPr>
          <w:rFonts w:ascii="仿宋" w:hAnsi="仿宋" w:eastAsia="仿宋" w:cs="仿宋"/>
          <w:sz w:val="28"/>
          <w:szCs w:val="32"/>
        </w:rPr>
        <w:t xml:space="preserve"> </w:t>
      </w:r>
      <w:r>
        <w:rPr>
          <w:rFonts w:hint="eastAsia" w:ascii="仿宋" w:hAnsi="仿宋" w:eastAsia="仿宋" w:cs="仿宋"/>
          <w:sz w:val="28"/>
          <w:szCs w:val="32"/>
        </w:rPr>
        <w:t>示例： T</w:t>
      </w:r>
      <w:r>
        <w:rPr>
          <w:rFonts w:ascii="仿宋" w:hAnsi="仿宋" w:eastAsia="仿宋" w:cs="仿宋"/>
          <w:sz w:val="28"/>
          <w:szCs w:val="32"/>
        </w:rPr>
        <w:t>R</w:t>
      </w:r>
      <w:r>
        <w:rPr>
          <w:rFonts w:hint="eastAsia" w:ascii="仿宋" w:hAnsi="仿宋" w:eastAsia="仿宋" w:cs="仿宋"/>
          <w:sz w:val="28"/>
          <w:szCs w:val="32"/>
        </w:rPr>
        <w:t>/</w:t>
      </w:r>
      <w:r>
        <w:rPr>
          <w:rFonts w:ascii="仿宋" w:hAnsi="仿宋" w:eastAsia="仿宋" w:cs="仿宋"/>
          <w:sz w:val="28"/>
          <w:szCs w:val="32"/>
        </w:rPr>
        <w:t xml:space="preserve">XS </w:t>
      </w:r>
      <w:r>
        <w:rPr>
          <w:rFonts w:hint="eastAsia" w:ascii="仿宋" w:hAnsi="仿宋" w:eastAsia="仿宋" w:cs="仿宋"/>
          <w:sz w:val="28"/>
          <w:szCs w:val="32"/>
        </w:rPr>
        <w:t>XXXX</w:t>
      </w:r>
      <w:r>
        <w:rPr>
          <w:rFonts w:ascii="仿宋" w:hAnsi="仿宋" w:eastAsia="仿宋" w:cs="仿宋"/>
          <w:sz w:val="28"/>
          <w:szCs w:val="32"/>
        </w:rPr>
        <w:t>X - XXXX</w:t>
      </w:r>
    </w:p>
    <w:p>
      <w:pPr>
        <w:adjustRightInd w:val="0"/>
        <w:spacing w:line="600" w:lineRule="exact"/>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margin">
                  <wp:posOffset>3108960</wp:posOffset>
                </wp:positionH>
                <wp:positionV relativeFrom="paragraph">
                  <wp:posOffset>41910</wp:posOffset>
                </wp:positionV>
                <wp:extent cx="1040130" cy="289560"/>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40130" cy="289560"/>
                        </a:xfrm>
                        <a:prstGeom prst="rect">
                          <a:avLst/>
                        </a:prstGeom>
                        <a:noFill/>
                        <a:ln>
                          <a:noFill/>
                        </a:ln>
                        <a:effectLst/>
                      </wps:spPr>
                      <wps:txbx>
                        <w:txbxContent>
                          <w:p>
                            <w:pPr>
                              <w:rPr>
                                <w:rFonts w:ascii="仿宋" w:hAnsi="仿宋" w:eastAsia="仿宋" w:cs="仿宋"/>
                                <w:bCs/>
                                <w:sz w:val="22"/>
                                <w:szCs w:val="32"/>
                              </w:rPr>
                            </w:pPr>
                            <w:r>
                              <w:rPr>
                                <w:rFonts w:hint="eastAsia" w:ascii="仿宋" w:hAnsi="仿宋" w:eastAsia="仿宋" w:cs="仿宋"/>
                                <w:bCs/>
                                <w:sz w:val="22"/>
                                <w:szCs w:val="32"/>
                              </w:rPr>
                              <w:t>年份代号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4.8pt;margin-top:3.3pt;height:22.8pt;width:81.9pt;mso-position-horizontal-relative:margin;z-index:251662336;mso-width-relative:page;mso-height-relative:margin;mso-height-percent:200;" filled="f" stroked="f" coordsize="21600,21600" o:gfxdata="UEsFBgAAAAAAAAAAAAAAAAAAAAAAAFBLAwQKAAAAAACHTuJAAAAAAAAAAAAAAAAABAAAAGRycy9Q&#10;SwMEFAAAAAgAh07iQPQb+Z7XAAAACAEAAA8AAABkcnMvZG93bnJldi54bWxNj8FOwzAQRO9I/IO1&#10;SNyo3dCGEuJUCLXlCJSIsxsvSUS8tmI3LX/PcoLTaDWjmbfl+uwGMeEYe08a5jMFAqnxtqdWQ/2+&#10;vVmBiMmQNYMn1PCNEdbV5UVpCutP9IbTPrWCSygWRkOXUiikjE2HzsSZD0jsffrRmcTn2Eo7mhOX&#10;u0FmSuXSmZ54oTMBnzpsvvZHpyGksLt7Hl9eHzfbSdUfuzrr243W11dz9QAi4Tn9heEXn9GhYqaD&#10;P5KNYtCwWN3nHNWQs7CfL28XIA4allkGsirl/weqH1BLAwQUAAAACACHTuJAFpmUlwECAADZAwAA&#10;DgAAAGRycy9lMm9Eb2MueG1srVPNjtMwEL4j8Q6W7zRJ6S67UdPVsqsipAVWWngA13ESi8Rjxm6T&#10;8gDwBpy4cN/n6nMwdtpS4Ia4WJ4ffzPfzOf51dC1bKPQaTAFzyYpZ8pIKLWpC/7h/fLZBWfOC1OK&#10;Fowq+FY5frV4+mTe21xNoYG2VMgIxLi8twVvvLd5kjjZqE64CVhlKFgBdsKTiXVSougJvWuTaZqe&#10;Jz1gaRGkco68t2OQLyJ+VSnp31WVU561BafefDwxnqtwJou5yGsUttFy34b4hy46oQ0VPULdCi/Y&#10;GvVfUJ2WCA4qP5HQJVBVWqrIgdhk6R9sHhphVeRCw3H2OCb3/2Dl2809Ml3S7tIZZ0Z0tKTdt6+7&#10;74+7H19YcNKIeutyynywlOuHlzBQeqTr7B3Ij44ZuGmEqdU1IvSNEiW1mIWXycnTEccFkFX/Bkqq&#10;JNYeItBQYRfmRxNhhE6r2h7XowbPZCiZztLsOYUkxaYXl2fncX+JyA+vLTr/SkHHwqXgSOuP6GJz&#10;53zoRuSHlFDMwFK3bZRAa35zUOLoUVFD+9eBS2h/JOKH1bCfzQrKLbFCGPVF/4EuDeBnznrSVsHd&#10;p7VAxVn72tBkLrPZLIgxGrOzF1My8DSyOo0IIwmq4J6z8XrjRwGvLeq6oUqHXVzTNJc6Eg2tjl3t&#10;d0D6ifz3Wg8CPbVj1q8fuf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9Bv5ntcAAAAIAQAADwAA&#10;AAAAAAABACAAAAA4AAAAZHJzL2Rvd25yZXYueG1sUEsBAhQAFAAAAAgAh07iQBaZlJcBAgAA2QMA&#10;AA4AAAAAAAAAAQAgAAAAPAEAAGRycy9lMm9Eb2MueG1sUEsFBgAAAAAGAAYAWQEAAK8FAAAAAA==&#10;">
                <v:fill on="f" focussize="0,0"/>
                <v:stroke on="f"/>
                <v:imagedata o:title=""/>
                <o:lock v:ext="edit" aspectratio="f"/>
                <v:textbox style="mso-fit-shape-to-text:t;">
                  <w:txbxContent>
                    <w:p>
                      <w:pPr>
                        <w:rPr>
                          <w:rFonts w:ascii="仿宋" w:hAnsi="仿宋" w:eastAsia="仿宋" w:cs="仿宋"/>
                          <w:bCs/>
                          <w:sz w:val="22"/>
                          <w:szCs w:val="32"/>
                        </w:rPr>
                      </w:pPr>
                      <w:r>
                        <w:rPr>
                          <w:rFonts w:hint="eastAsia" w:ascii="仿宋" w:hAnsi="仿宋" w:eastAsia="仿宋" w:cs="仿宋"/>
                          <w:bCs/>
                          <w:sz w:val="22"/>
                          <w:szCs w:val="32"/>
                        </w:rPr>
                        <w:t>年份代号</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3103880</wp:posOffset>
                </wp:positionH>
                <wp:positionV relativeFrom="paragraph">
                  <wp:posOffset>363855</wp:posOffset>
                </wp:positionV>
                <wp:extent cx="2109470" cy="28956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2109470" cy="289560"/>
                        </a:xfrm>
                        <a:prstGeom prst="rect">
                          <a:avLst/>
                        </a:prstGeom>
                        <a:noFill/>
                        <a:ln>
                          <a:noFill/>
                        </a:ln>
                        <a:effectLst/>
                      </wps:spPr>
                      <wps:txbx>
                        <w:txbxContent>
                          <w:p>
                            <w:pPr>
                              <w:rPr>
                                <w:rFonts w:hint="eastAsia" w:ascii="仿宋" w:hAnsi="仿宋" w:eastAsia="仿宋" w:cs="仿宋"/>
                                <w:szCs w:val="21"/>
                              </w:rPr>
                            </w:pPr>
                            <w:r>
                              <w:rPr>
                                <w:rFonts w:hint="eastAsia" w:ascii="仿宋" w:hAnsi="仿宋" w:eastAsia="仿宋" w:cs="仿宋"/>
                                <w:szCs w:val="21"/>
                              </w:rPr>
                              <w:t>顺序号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4.4pt;margin-top:28.65pt;height:22.8pt;width:166.1pt;z-index:251663360;mso-width-relative:margin;mso-height-relative:margin;mso-width-percent:400;mso-height-percent:200;" filled="f" stroked="f" coordsize="21600,21600" o:gfxdata="UEsFBgAAAAAAAAAAAAAAAAAAAAAAAFBLAwQKAAAAAACHTuJAAAAAAAAAAAAAAAAABAAAAGRycy9Q&#10;SwMEFAAAAAgAh07iQOdGV3XYAAAACgEAAA8AAABkcnMvZG93bnJldi54bWxNj8tOwzAQRfdI/IM1&#10;SOyonZDQNMTpgofEkrYgdenGk4eIx1HsPvh7hhUsR3N077nV+uJGccI5DJ40JAsFAqnxdqBOw8fu&#10;9a4AEaIha0ZPqOEbA6zr66vKlNafaYOnbewEh1AojYY+xqmUMjQ9OhMWfkLiX+tnZyKfcyftbM4c&#10;7kaZKvUgnRmIG3oz4VOPzdf26DR80n58azPb4zJ/zzbTy3Obx53WtzeJegQR8RL/YPjVZ3Wo2eng&#10;j2SDGDVkRcHqUUO+vAfBQJEmPO7ApEpXIOtK/p9Q/wBQSwMEFAAAAAgAh07iQD/8R5ICAgAA2QMA&#10;AA4AAABkcnMvZTJvRG9jLnhtbK1TzY7TMBC+I/EOlu80adXubqOmq2VXRUjLj7TLA7iO01gkHjN2&#10;m5QHgDfgxIU7z9Xn2LGTlgI3xMXy/Pib+WY+L667pmY7hU6Dyfl4lHKmjIRCm03OPzyuXlxx5rww&#10;hajBqJzvlePXy+fPFq3N1AQqqAuFjECMy1qb88p7myWJk5VqhBuBVYaCJWAjPJm4SQoULaE3dTJJ&#10;04ukBSwsglTOkfeuD/JlxC9LJf27snTKszrn1JuPJ8ZzHc5kuRDZBoWttBzaEP/QRSO0oaInqDvh&#10;Bdui/guq0RLBQelHEpoEylJLFTkQm3H6B5uHSlgVudBwnD2Nyf0/WPl29x6ZLmh36YwzIxpa0uHb&#10;18P3n4cfX1hw0oha6zLKfLCU67uX0FF6pOvsPciPjhm4rYTZqBtEaCslCmpxHF4mZ097HBdA1u0b&#10;KKiS2HqIQF2JTZgfTYQROq1qf1qP6jyT5JyM0/n0kkKSYpOr+ewi7i8R2fG1RedfKWhYuOQcaf0R&#10;XezunQ/diOyYEooZWOm6jhKozW8OSuw9KmpoeB24hPZ7Ir5bd8Ns1lDsiRVCry/6D3SpAD9z1pK2&#10;cu4+bQUqzurXhiYzH0+nQYzRmM4uJ2TgeWR9HhFGElTOPWf99db3At5a1JuKKh13cUPTXOlINLTa&#10;dzXsgPQT+Q9aDwI9t2PWrx+5f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nRld12AAAAAoBAAAP&#10;AAAAAAAAAAEAIAAAADgAAABkcnMvZG93bnJldi54bWxQSwECFAAUAAAACACHTuJAP/xHkgICAADZ&#10;AwAADgAAAAAAAAABACAAAAA9AQAAZHJzL2Uyb0RvYy54bWxQSwUGAAAAAAYABgBZAQAAsQUAAAAA&#10;">
                <v:fill on="f" focussize="0,0"/>
                <v:stroke on="f"/>
                <v:imagedata o:title=""/>
                <o:lock v:ext="edit" aspectratio="f"/>
                <v:textbox style="mso-fit-shape-to-text:t;">
                  <w:txbxContent>
                    <w:p>
                      <w:pPr>
                        <w:rPr>
                          <w:rFonts w:hint="eastAsia" w:ascii="仿宋" w:hAnsi="仿宋" w:eastAsia="仿宋" w:cs="仿宋"/>
                          <w:szCs w:val="21"/>
                        </w:rPr>
                      </w:pPr>
                      <w:r>
                        <w:rPr>
                          <w:rFonts w:hint="eastAsia" w:ascii="仿宋" w:hAnsi="仿宋" w:eastAsia="仿宋" w:cs="仿宋"/>
                          <w:szCs w:val="21"/>
                        </w:rPr>
                        <w:t>顺序号</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2659380</wp:posOffset>
                </wp:positionH>
                <wp:positionV relativeFrom="paragraph">
                  <wp:posOffset>7620</wp:posOffset>
                </wp:positionV>
                <wp:extent cx="379730" cy="182880"/>
                <wp:effectExtent l="19050" t="0" r="20320" b="26670"/>
                <wp:wrapNone/>
                <wp:docPr id="102" name="肘形连接符 102"/>
                <wp:cNvGraphicFramePr/>
                <a:graphic xmlns:a="http://schemas.openxmlformats.org/drawingml/2006/main">
                  <a:graphicData uri="http://schemas.microsoft.com/office/word/2010/wordprocessingShape">
                    <wps:wsp>
                      <wps:cNvCnPr>
                        <a:cxnSpLocks noChangeShapeType="1"/>
                      </wps:cNvCnPr>
                      <wps:spPr bwMode="auto">
                        <a:xfrm>
                          <a:off x="0" y="0"/>
                          <a:ext cx="379730" cy="182880"/>
                        </a:xfrm>
                        <a:prstGeom prst="bentConnector3">
                          <a:avLst>
                            <a:gd name="adj1" fmla="val -546"/>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209.4pt;margin-top:0.6pt;height:14.4pt;width:29.9pt;z-index:251660288;mso-width-relative:page;mso-height-relative:page;" filled="f" stroked="t" coordsize="21600,21600" o:gfxdata="UEsFBgAAAAAAAAAAAAAAAAAAAAAAAFBLAwQKAAAAAACHTuJAAAAAAAAAAAAAAAAABAAAAGRycy9Q&#10;SwMEFAAAAAgAh07iQExfF4XUAAAACAEAAA8AAABkcnMvZG93bnJldi54bWxNj01Lw0AQQO+C/2EZ&#10;wYu0u0lLm8ZsigiexbbidZqdJsH9CNlNP/6940mPwxvevKm2V2fFmcbYB68hmysQ5Jtget9qOOzf&#10;ZgWImNAbtMGThhtF2Nb3dxWWJlz8B513qRUs8bFEDV1KQyllbDpyGOdhIM/sFEaHicexlWbEC8ud&#10;lblSK+mw93yhw4FeO2q+d5PTsEA74SQ348tnf1uszdd7vn86af34kKlnEImu6W8ZfvM5HWpuOobJ&#10;myishmVWcHpikINgvlwXKxBHlisFsq7k/wfqH1BLAwQUAAAACACHTuJA2A18zPoBAAC1AwAADgAA&#10;AGRycy9lMm9Eb2MueG1srVPBbhMxEL0j8Q+W781uEtKmq2x6SFUuBSK1/QDH9mYNtsey3Wxy5QM4&#10;c+KAVE78AuJrCv0Mxm4SGrghcrBiz8ybee/NTs7WRpOV9EGBrWm/V1IiLQeh7LKmN9cXR2NKQmRW&#10;MA1W1nQjAz2bPn826VwlB9CCFtITBLGh6lxN2xhdVRSBt9Kw0AMnLQYb8IZFvPplITzrEN3oYlCW&#10;x0UHXjgPXIaAr+ePQTrN+E0jeXzTNEFGomuKs8V8+nwu0llMJ6xaeuZaxbdjsH+YwjBlseke6pxF&#10;Rm69+gvKKO4hQBN7HEwBTaO4zByQTb/8g81Vy5zMXFCc4PYyhf8Hy1+v5p4ogd6VA0osM2jSw/uP&#10;998+P3z/9OPD3c+vX0gKoVCdCxXmz+zcJ6p8ba/cJfB3gViYtcwuZR74euMQo58qioOSdAkO2y26&#10;VyAwh91GyKqtG28SJOpB1tmczd4cuY6E4+Pw5PRkiBZyDPXHg/E4m1ewalfsfIgvJRiS/tR0IW2c&#10;gbW4AuCHuQ1bXYaYXRJbpky87VPSGI2mr5gmR6MXx3lwVm2TscEOOFVauFBa563RlnQ1PR0NRhk8&#10;gFYiBVNa8MvFTHuCmEgk/7awB2lGRdx+rUxNx0+TtE0gMu8vjrxTMon3aMMCxGbud++4G6j1wfI9&#10;vWcffn9t0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MXxeF1AAAAAgBAAAPAAAAAAAAAAEAIAAA&#10;ADgAAABkcnMvZG93bnJldi54bWxQSwECFAAUAAAACACHTuJA2A18zPoBAAC1AwAADgAAAAAAAAAB&#10;ACAAAAA5AQAAZHJzL2Uyb0RvYy54bWxQSwUGAAAAAAYABgBZAQAApQUAAAAA&#10;" adj="-118">
                <v:fill on="f" focussize="0,0"/>
                <v:stroke color="#000000" miterlimit="8" joinstyle="miter"/>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30480</wp:posOffset>
                </wp:positionV>
                <wp:extent cx="1195070" cy="495300"/>
                <wp:effectExtent l="19050" t="0" r="24130" b="19050"/>
                <wp:wrapNone/>
                <wp:docPr id="103" name="肘形连接符 103"/>
                <wp:cNvGraphicFramePr/>
                <a:graphic xmlns:a="http://schemas.openxmlformats.org/drawingml/2006/main">
                  <a:graphicData uri="http://schemas.microsoft.com/office/word/2010/wordprocessingShape">
                    <wps:wsp>
                      <wps:cNvCnPr>
                        <a:cxnSpLocks noChangeShapeType="1"/>
                      </wps:cNvCnPr>
                      <wps:spPr bwMode="auto">
                        <a:xfrm>
                          <a:off x="0" y="0"/>
                          <a:ext cx="1195070" cy="495300"/>
                        </a:xfrm>
                        <a:prstGeom prst="bentConnector3">
                          <a:avLst>
                            <a:gd name="adj1" fmla="val -324"/>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45.2pt;margin-top:2.4pt;height:39pt;width:94.1pt;z-index:251661312;mso-width-relative:page;mso-height-relative:page;" filled="f" stroked="t" coordsize="21600,21600" o:gfxdata="UEsFBgAAAAAAAAAAAAAAAAAAAAAAAFBLAwQKAAAAAACHTuJAAAAAAAAAAAAAAAAABAAAAGRycy9Q&#10;SwMEFAAAAAgAh07iQPz2zjnWAAAACAEAAA8AAABkcnMvZG93bnJldi54bWxNj81OwzAQhO9IvIO1&#10;SNyo3RDSJMSpRCUk4NbAA7jxNomI11Hs/r09y6k9jmY08021PrtRHHEOgycNy4UCgdR6O1Cn4ef7&#10;/SkHEaIha0ZPqOGCAdb1/V1lSutPtMVjEzvBJRRKo6GPcSqlDG2PzoSFn5DY2/vZmchy7qSdzYnL&#10;3SgTpTLpzEC80JsJNz22v83BacioSKYvd3l5+9wX9OFXw3PjN1o/PizVK4iI53gNwz8+o0PNTDt/&#10;IBvEqCEpVMpRDSk/YD9d5RmInYY8yUHWlbw9UP8BUEsDBBQAAAAIAIdO4kAvApVB+gEAALYDAAAO&#10;AAAAZHJzL2Uyb0RvYy54bWytU8FuEzEQvSPxD5bvze4mDTSrbHpIVS4FIrV8gGN7swbbY9luNrny&#10;AZw5cUCCE7+A+Bqgn8HYTUIDN0QOVuyZeTPvvdnp+cZospY+KLANrQYlJdJyEMquGvrq5vLkjJIQ&#10;mRVMg5UN3cpAz2ePH017V8shdKCF9ARBbKh719AuRlcXReCdNCwMwEmLwRa8YRGvflUIz3pEN7oY&#10;luWTogcvnAcuQ8DXi/sgnWX8tpU8vmzbICPRDcXZYj59PpfpLGZTVq88c53iuzHYP0xhmLLY9AB1&#10;wSIjt179BWUU9xCgjQMOpoC2VVxmDsimKv9gc90xJzMXFCe4g0zh/8HyF+uFJ0qgd+WIEssMmnT3&#10;9v33rx/vvn348e7Tzy+fSQqhUL0LNebP7cInqnxjr90V8DeBWJh3zK5kHvhm6xCjShXFUUm6BIft&#10;lv1zEJjDbiNk1TatNwkS9SCbbM72YI7cRMLxsaom4/IpesgxdjoZj8rsXsHqfbXzIT6TYEj609Cl&#10;tHEO1uIOgB/lPmx9FWK2SeyoMvG6oqQ1Gl1fM01ORsPTPDmrd8nYYA+cKi1cKq3z2mhL+oZOxsNx&#10;Bg+glUjBlBb8ajnXniAmMsm/HexRmlER118r09Czh0naJhCZFxhH3kuZ1Lv3YQliu/D7d1wOFPto&#10;+x7esxG/P7f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z2zjnWAAAACAEAAA8AAAAAAAAAAQAg&#10;AAAAOAAAAGRycy9kb3ducmV2LnhtbFBLAQIUABQAAAAIAIdO4kAvApVB+gEAALYDAAAOAAAAAAAA&#10;AAEAIAAAADsBAABkcnMvZTJvRG9jLnhtbFBLBQYAAAAABgAGAFkBAACnBQAAAAA=&#10;" adj="-70">
                <v:fill on="f" focussize="0,0"/>
                <v:stroke color="#000000" miterlimit="8" joinstyle="miter"/>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1379220</wp:posOffset>
                </wp:positionH>
                <wp:positionV relativeFrom="paragraph">
                  <wp:posOffset>7620</wp:posOffset>
                </wp:positionV>
                <wp:extent cx="1659890" cy="755015"/>
                <wp:effectExtent l="0" t="0" r="16510" b="26035"/>
                <wp:wrapNone/>
                <wp:docPr id="106" name="肘形连接符 106"/>
                <wp:cNvGraphicFramePr/>
                <a:graphic xmlns:a="http://schemas.openxmlformats.org/drawingml/2006/main">
                  <a:graphicData uri="http://schemas.microsoft.com/office/word/2010/wordprocessingShape">
                    <wps:wsp>
                      <wps:cNvCnPr>
                        <a:cxnSpLocks noChangeShapeType="1"/>
                      </wps:cNvCnPr>
                      <wps:spPr bwMode="auto">
                        <a:xfrm>
                          <a:off x="0" y="0"/>
                          <a:ext cx="1659890" cy="755015"/>
                        </a:xfrm>
                        <a:prstGeom prst="bentConnector3">
                          <a:avLst>
                            <a:gd name="adj1" fmla="val 667"/>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08.6pt;margin-top:0.6pt;height:59.45pt;width:130.7pt;z-index:251664384;mso-width-relative:page;mso-height-relative:page;" filled="f" stroked="t" coordsize="21600,21600" o:gfxdata="UEsFBgAAAAAAAAAAAAAAAAAAAAAAAFBLAwQKAAAAAACHTuJAAAAAAAAAAAAAAAAABAAAAGRycy9Q&#10;SwMEFAAAAAgAh07iQCUadA/VAAAACQEAAA8AAABkcnMvZG93bnJldi54bWxNj0trwzAQhO+F/gex&#10;hd4ayaYkwbWcQyCX0gdJA71urK1tKq2MpTz677s5tadl+IbZmXp1CV6daEpDZAvFzIAibqMbuLOw&#10;/9g8LEGljOzQRyYLP5Rg1dze1Fi5eOYtnXa5UxLCqUILfc5jpXVqewqYZnEkFvYVp4BZ5NRpN+FZ&#10;woPXpTFzHXBg+dDjSOue2u/dMVjQY946XL+8onl7f0Y/3+zdp7f2/q4wT6AyXfKfGa71pTo00ukQ&#10;j+yS8hbKYlGKVYAc4Y+L5RzU4apNAbqp9f8FzS9QSwMEFAAAAAgAh07iQOzSPGH4AQAAtQMAAA4A&#10;AABkcnMvZTJvRG9jLnhtbK1TwY7TMBC9I/EPlu80SVG6bdR0D10tlwUq7fIBjuM0Bttj2d6mvfIB&#10;nDlxQIITv4D4GmA/g7G3LVu4IXqwas/Mm3nvTebnW63IRjgvwdS0GOWUCMOhlWZd01c3l0+mlPjA&#10;TMsUGFHTnfD0fPH40XywlRhDD6oVjiCI8dVga9qHYKss87wXmvkRWGEw2IHTLODVrbPWsQHRtcrG&#10;eT7JBnCtdcCF9/h6cR+ki4TfdYKHl13nRSCqpjhbSKdLZxPPbDFn1dox20u+H4P9wxSaSYNNj1AX&#10;LDBy6+RfUFpyBx66MOKgM+g6yUXigGyK/A821z2zInFBcbw9yuT/Hyx/sVk5Ilv0Lp9QYphGk+7e&#10;vv/+9ePdtw8/3n36+eUziSEUarC+wvylWblIlW/Ntb0C/sYTA8uembVIA9/sLGIUsSI7KYkXb7Fd&#10;MzyHFnPYbYCk2rZzOkKiHmSbzNkdzRHbQDg+FpNyNp2hhxxjZ2WZF2VqwapDtXU+PBOgSfxT00aY&#10;sARjcAfAPU192ObKh2RTu6fK2tcFJZ1W6PqGKTKZnO1R97kZqw64sdDApVQqbY0yZKjprByXCduD&#10;km0MxjTv1s1SOYKQSCT99rAnaVoG3H4ldU2nD5OUiSAi7S9OfFAyindvQwPtbuUO77gbqPXJ8j28&#10;Jx9+f22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UadA/VAAAACQEAAA8AAAAAAAAAAQAgAAAA&#10;OAAAAGRycy9kb3ducmV2LnhtbFBLAQIUABQAAAAIAIdO4kDs0jxh+AEAALUDAAAOAAAAAAAAAAEA&#10;IAAAADoBAABkcnMvZTJvRG9jLnhtbFBLBQYAAAAABgAGAFkBAACkBQAAAAA=&#10;" adj="144">
                <v:fill on="f" focussize="0,0"/>
                <v:stroke color="#000000" miterlimit="8" joinstyle="miter"/>
                <v:imagedata o:title=""/>
                <o:lock v:ext="edit" aspectratio="f"/>
              </v:shape>
            </w:pict>
          </mc:Fallback>
        </mc:AlternateContent>
      </w:r>
    </w:p>
    <w:p>
      <w:pPr>
        <w:pStyle w:val="2"/>
      </w:pPr>
    </w:p>
    <w:p>
      <w:pPr>
        <w:pStyle w:val="2"/>
      </w:pPr>
      <w:r>
        <w:rPr>
          <w:rFonts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3114675</wp:posOffset>
                </wp:positionH>
                <wp:positionV relativeFrom="paragraph">
                  <wp:posOffset>3810</wp:posOffset>
                </wp:positionV>
                <wp:extent cx="2075180" cy="28956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2075291" cy="289560"/>
                        </a:xfrm>
                        <a:prstGeom prst="rect">
                          <a:avLst/>
                        </a:prstGeom>
                        <a:noFill/>
                        <a:ln>
                          <a:noFill/>
                        </a:ln>
                        <a:effectLst/>
                      </wps:spPr>
                      <wps:txbx>
                        <w:txbxContent>
                          <w:p>
                            <w:pPr>
                              <w:rPr>
                                <w:rFonts w:ascii="仿宋" w:hAnsi="仿宋" w:eastAsia="仿宋" w:cs="仿宋"/>
                                <w:bCs/>
                                <w:sz w:val="22"/>
                                <w:szCs w:val="32"/>
                              </w:rPr>
                            </w:pPr>
                            <w:r>
                              <w:rPr>
                                <w:rFonts w:hint="eastAsia" w:ascii="仿宋" w:hAnsi="仿宋" w:eastAsia="仿宋" w:cs="仿宋"/>
                                <w:bCs/>
                                <w:sz w:val="22"/>
                                <w:szCs w:val="32"/>
                              </w:rPr>
                              <w:t>星闪联盟技术性文档代号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5.25pt;margin-top:0.3pt;height:22.8pt;width:163.4pt;z-index:251665408;mso-width-relative:page;mso-height-relative:margin;mso-height-percent:200;" filled="f" stroked="f" coordsize="21600,21600" o:gfxdata="UEsFBgAAAAAAAAAAAAAAAAAAAAAAAFBLAwQKAAAAAACHTuJAAAAAAAAAAAAAAAAABAAAAGRycy9Q&#10;SwMEFAAAAAgAh07iQFyliyrVAAAABwEAAA8AAABkcnMvZG93bnJldi54bWxNjs1OwzAQhO9IvIO1&#10;SNyonQBpG+JUCLXlWChRz25skoh4bdluWt6e5QTH+dHMV60udmSTCXFwKCGbCWAGW6cH7CQ0H5u7&#10;BbCYFGo1OjQSvk2EVX19ValSuzO+m2mfOkYjGEsloU/Jl5zHtjdWxZnzBin7dMGqRDJ0XAd1pnE7&#10;8lyIgls1ID30ypuX3rRf+5OV4JPfzl/D7u15vZlEc9g2+dCtpby9ycQTsGQu6a8Mv/iEDjUxHd0J&#10;dWSjhIeleKSqhAIYxYtsfg/sSH6RA68r/p+//gFQSwMEFAAAAAgAh07iQHad7MwCAgAA2QMAAA4A&#10;AABkcnMvZTJvRG9jLnhtbK1TzY7TMBC+I/EOlu80adRut1HT1bKrIqTlR1p4ANdxGovEY8Zuk/IA&#10;8AacuHDnufocjJ22FLghLpbnx9/MN/N5cdO3DdspdBpMwcejlDNlJJTabAr+/t3q2TVnzgtTigaM&#10;KvheOX6zfPpk0dlcZVBDUypkBGJc3tmC197bPEmcrFUr3AisMhSsAFvhycRNUqLoCL1tkixNr5IO&#10;sLQIUjlH3vshyJcRv6qU9G+qyinPmoJTbz6eGM91OJPlQuQbFLbW8tiG+IcuWqENFT1D3Qsv2Bb1&#10;X1CtlggOKj+S0CZQVVqqyIHYjNM/2DzWwqrIhYbj7HlM7v/Byte7t8h0SbtLZ5wZ0dKSDl+/HL79&#10;OHz/zIKTRtRZl1Pmo6Vc3z+HntIjXWcfQH5wzMBdLcxG3SJCVytRUovj8DK5eDrguACy7l5BSZXE&#10;1kME6itsw/xoIozQaVX783pU75kkZ5bOptl8zJmkWHY9n17F/SUiP7226PwLBS0Ll4IjrT+ii92D&#10;86EbkZ9SQjEDK900UQKN+c1BiYNHRQ0dXwcuof2BiO/X/XE2ayj3xAph0Bf9B7rUgJ8460hbBXcf&#10;twIVZ81LQ5OZjyeTIMZoTKazjAy8jKwvI8JIgiq452y43vlBwFuLelNTpdMubmmaKx2JhlaHro47&#10;IP1E/ketB4Fe2jHr149c/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cpYsq1QAAAAcBAAAPAAAA&#10;AAAAAAEAIAAAADgAAABkcnMvZG93bnJldi54bWxQSwECFAAUAAAACACHTuJAdp3szAICAADZAwAA&#10;DgAAAAAAAAABACAAAAA6AQAAZHJzL2Uyb0RvYy54bWxQSwUGAAAAAAYABgBZAQAArgUAAAAA&#10;">
                <v:fill on="f" focussize="0,0"/>
                <v:stroke on="f"/>
                <v:imagedata o:title=""/>
                <o:lock v:ext="edit" aspectratio="f"/>
                <v:textbox style="mso-fit-shape-to-text:t;">
                  <w:txbxContent>
                    <w:p>
                      <w:pPr>
                        <w:rPr>
                          <w:rFonts w:ascii="仿宋" w:hAnsi="仿宋" w:eastAsia="仿宋" w:cs="仿宋"/>
                          <w:bCs/>
                          <w:sz w:val="22"/>
                          <w:szCs w:val="32"/>
                        </w:rPr>
                      </w:pPr>
                      <w:r>
                        <w:rPr>
                          <w:rFonts w:hint="eastAsia" w:ascii="仿宋" w:hAnsi="仿宋" w:eastAsia="仿宋" w:cs="仿宋"/>
                          <w:bCs/>
                          <w:sz w:val="22"/>
                          <w:szCs w:val="32"/>
                        </w:rPr>
                        <w:t>星闪联盟技术性文档代号</w:t>
                      </w:r>
                    </w:p>
                  </w:txbxContent>
                </v:textbox>
              </v:shape>
            </w:pict>
          </mc:Fallback>
        </mc:AlternateContent>
      </w:r>
    </w:p>
    <w:p>
      <w:pPr>
        <w:pStyle w:val="2"/>
      </w:pPr>
    </w:p>
    <w:p>
      <w:pPr>
        <w:numPr>
          <w:ilvl w:val="0"/>
          <w:numId w:val="3"/>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立项和起草</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bCs/>
          <w:sz w:val="32"/>
          <w:szCs w:val="32"/>
        </w:rPr>
        <w:t>秘书处按照理事会和专家委员会</w:t>
      </w:r>
      <w:r>
        <w:rPr>
          <w:rFonts w:hint="eastAsia" w:ascii="仿宋" w:hAnsi="仿宋" w:eastAsia="仿宋" w:cs="仿宋"/>
          <w:sz w:val="32"/>
          <w:szCs w:val="32"/>
        </w:rPr>
        <w:t>关于技术性文档的规划组织成立相关技术文档的专项组。专项组可由秘书处向星闪联盟全体成员单位</w:t>
      </w:r>
      <w:r>
        <w:rPr>
          <w:rFonts w:ascii="仿宋" w:hAnsi="仿宋" w:eastAsia="仿宋" w:cs="仿宋"/>
          <w:sz w:val="32"/>
          <w:szCs w:val="32"/>
        </w:rPr>
        <w:t>征集并成立</w:t>
      </w:r>
      <w:r>
        <w:rPr>
          <w:rFonts w:hint="eastAsia" w:ascii="仿宋" w:hAnsi="仿宋" w:eastAsia="仿宋" w:cs="仿宋"/>
          <w:sz w:val="32"/>
          <w:szCs w:val="32"/>
        </w:rPr>
        <w:t>，或由秘书处委托</w:t>
      </w:r>
      <w:r>
        <w:rPr>
          <w:rFonts w:ascii="仿宋" w:hAnsi="仿宋" w:eastAsia="仿宋" w:cs="仿宋"/>
          <w:sz w:val="32"/>
          <w:szCs w:val="32"/>
        </w:rPr>
        <w:t>现有联盟工作组在相应工作组范围内征集并成立</w:t>
      </w:r>
      <w:r>
        <w:rPr>
          <w:rFonts w:hint="eastAsia" w:ascii="仿宋" w:hAnsi="仿宋" w:eastAsia="仿宋" w:cs="仿宋"/>
          <w:sz w:val="32"/>
          <w:szCs w:val="32"/>
        </w:rPr>
        <w:t>，</w:t>
      </w:r>
      <w:r>
        <w:rPr>
          <w:rFonts w:ascii="仿宋" w:hAnsi="仿宋" w:eastAsia="仿宋" w:cs="仿宋"/>
          <w:sz w:val="32"/>
          <w:szCs w:val="32"/>
        </w:rPr>
        <w:t>具体组织方式由秘书处根据</w:t>
      </w:r>
      <w:r>
        <w:rPr>
          <w:rFonts w:hint="eastAsia" w:ascii="仿宋" w:hAnsi="仿宋" w:eastAsia="仿宋" w:cs="仿宋"/>
          <w:bCs/>
          <w:sz w:val="32"/>
          <w:szCs w:val="32"/>
        </w:rPr>
        <w:t>理事会和专家委员会的规划需求确定。</w:t>
      </w:r>
    </w:p>
    <w:p>
      <w:pPr>
        <w:pStyle w:val="22"/>
        <w:numPr>
          <w:ilvl w:val="0"/>
          <w:numId w:val="2"/>
        </w:numPr>
        <w:spacing w:line="600" w:lineRule="exact"/>
        <w:ind w:firstLine="373" w:firstLineChars="177"/>
        <w:rPr>
          <w:rFonts w:ascii="仿宋" w:hAnsi="仿宋" w:eastAsia="仿宋" w:cs="仿宋"/>
          <w:sz w:val="32"/>
          <w:szCs w:val="32"/>
        </w:rPr>
      </w:pPr>
      <w:r>
        <w:rPr>
          <w:rFonts w:ascii="Calibri" w:hAnsi="Calibri" w:eastAsia="仿宋" w:cs="Calibri"/>
          <w:b/>
          <w:bCs/>
          <w:color w:val="212529"/>
        </w:rPr>
        <w:t> </w:t>
      </w:r>
      <w:r>
        <w:rPr>
          <w:rFonts w:ascii="仿宋" w:hAnsi="仿宋" w:eastAsia="仿宋" w:cs="仿宋"/>
          <w:sz w:val="32"/>
          <w:szCs w:val="32"/>
        </w:rPr>
        <w:t>专项</w:t>
      </w:r>
      <w:r>
        <w:rPr>
          <w:rFonts w:hint="eastAsia" w:ascii="仿宋" w:hAnsi="仿宋" w:eastAsia="仿宋" w:cs="仿宋"/>
          <w:sz w:val="32"/>
          <w:szCs w:val="32"/>
        </w:rPr>
        <w:t>组包括牵头单位和参与单位，其中牵头单位不宜超过3家，参与单位至少由2家单位组成。</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专项组</w:t>
      </w:r>
      <w:r>
        <w:rPr>
          <w:rFonts w:hint="eastAsia" w:ascii="仿宋" w:hAnsi="仿宋" w:eastAsia="仿宋" w:cs="仿宋"/>
          <w:bCs/>
          <w:sz w:val="32"/>
          <w:szCs w:val="32"/>
        </w:rPr>
        <w:t>按照理事会和专家委员会的</w:t>
      </w:r>
      <w:r>
        <w:rPr>
          <w:rFonts w:hint="eastAsia" w:ascii="仿宋" w:hAnsi="仿宋" w:eastAsia="仿宋" w:cs="仿宋"/>
          <w:sz w:val="32"/>
          <w:szCs w:val="32"/>
        </w:rPr>
        <w:t>规划要求，撰写技术性文档项目建议书草案(附件 2）并提交至秘书处。专项组应确保</w:t>
      </w:r>
      <w:r>
        <w:rPr>
          <w:rFonts w:ascii="仿宋" w:hAnsi="仿宋" w:eastAsia="仿宋" w:cs="仿宋"/>
          <w:sz w:val="32"/>
          <w:szCs w:val="32"/>
        </w:rPr>
        <w:t>提交</w:t>
      </w:r>
      <w:r>
        <w:rPr>
          <w:rFonts w:hint="eastAsia" w:ascii="仿宋" w:hAnsi="仿宋" w:eastAsia="仿宋" w:cs="仿宋"/>
          <w:sz w:val="32"/>
          <w:szCs w:val="32"/>
        </w:rPr>
        <w:t>材料内容完备、准确无误，并对内容负责。</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秘书处对技术性文档项目建议书草案</w:t>
      </w:r>
      <w:r>
        <w:rPr>
          <w:rFonts w:ascii="仿宋" w:hAnsi="仿宋" w:eastAsia="仿宋" w:cs="仿宋"/>
          <w:sz w:val="32"/>
          <w:szCs w:val="32"/>
        </w:rPr>
        <w:t>进行</w:t>
      </w:r>
      <w:r>
        <w:rPr>
          <w:rFonts w:hint="eastAsia" w:ascii="仿宋" w:hAnsi="仿宋" w:eastAsia="仿宋" w:cs="仿宋"/>
          <w:sz w:val="32"/>
          <w:szCs w:val="32"/>
        </w:rPr>
        <w:t>审核，如存在文档范围和主要技术内容与</w:t>
      </w:r>
      <w:r>
        <w:rPr>
          <w:rFonts w:hint="eastAsia" w:ascii="仿宋" w:hAnsi="仿宋" w:eastAsia="仿宋" w:cs="仿宋"/>
          <w:bCs/>
          <w:sz w:val="32"/>
          <w:szCs w:val="32"/>
        </w:rPr>
        <w:t>理事会和专家委员会的规划需求不匹配情况，需及时通知专项组进行修改。</w:t>
      </w:r>
      <w:r>
        <w:rPr>
          <w:rFonts w:hint="eastAsia" w:ascii="仿宋" w:hAnsi="仿宋" w:eastAsia="仿宋" w:cs="仿宋"/>
          <w:sz w:val="32"/>
          <w:szCs w:val="32"/>
        </w:rPr>
        <w:t>在无异议的情况下，即可</w:t>
      </w:r>
      <w:r>
        <w:rPr>
          <w:rFonts w:ascii="仿宋" w:hAnsi="仿宋" w:eastAsia="仿宋" w:cs="仿宋"/>
          <w:sz w:val="32"/>
          <w:szCs w:val="32"/>
        </w:rPr>
        <w:t>形成</w:t>
      </w:r>
      <w:r>
        <w:rPr>
          <w:rFonts w:hint="eastAsia" w:ascii="仿宋" w:hAnsi="仿宋" w:eastAsia="仿宋" w:cs="仿宋"/>
          <w:sz w:val="32"/>
          <w:szCs w:val="32"/>
        </w:rPr>
        <w:t>技术性文档项目建议书并在</w:t>
      </w:r>
      <w:r>
        <w:rPr>
          <w:rFonts w:ascii="仿宋" w:hAnsi="仿宋" w:eastAsia="仿宋" w:cs="仿宋"/>
          <w:sz w:val="32"/>
          <w:szCs w:val="32"/>
        </w:rPr>
        <w:t>专项</w:t>
      </w:r>
      <w:r>
        <w:rPr>
          <w:rFonts w:hint="eastAsia" w:ascii="仿宋" w:hAnsi="仿宋" w:eastAsia="仿宋" w:cs="仿宋"/>
          <w:sz w:val="32"/>
          <w:szCs w:val="32"/>
        </w:rPr>
        <w:t>组内开展技术性文档起草等后续工作。</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秘书处将技术性文档项目建议书提交理事会报备，并发布立项公告。如理事会对技术性文档项目建议书的范围和主要技术内容提出调整意见，秘书处需及时通知专项组进行修改。</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专项组应在收到立项通过通知后的</w:t>
      </w:r>
      <w:r>
        <w:rPr>
          <w:rFonts w:ascii="仿宋" w:hAnsi="仿宋" w:eastAsia="仿宋" w:cs="仿宋"/>
          <w:sz w:val="32"/>
          <w:szCs w:val="32"/>
        </w:rPr>
        <w:t>1个月内，启动</w:t>
      </w:r>
      <w:r>
        <w:rPr>
          <w:rFonts w:hint="eastAsia" w:ascii="仿宋" w:hAnsi="仿宋" w:eastAsia="仿宋" w:cs="仿宋"/>
          <w:sz w:val="32"/>
          <w:szCs w:val="32"/>
        </w:rPr>
        <w:t>技术性文档草案征求意见稿撰写</w:t>
      </w:r>
      <w:r>
        <w:rPr>
          <w:rFonts w:ascii="仿宋" w:hAnsi="仿宋" w:eastAsia="仿宋" w:cs="仿宋"/>
          <w:sz w:val="32"/>
          <w:szCs w:val="32"/>
        </w:rPr>
        <w:t>工作</w:t>
      </w:r>
      <w:r>
        <w:rPr>
          <w:rFonts w:hint="eastAsia" w:ascii="仿宋" w:hAnsi="仿宋" w:eastAsia="仿宋" w:cs="仿宋"/>
          <w:sz w:val="32"/>
          <w:szCs w:val="32"/>
        </w:rPr>
        <w:t>，撰写时间应符合理事会和专家委员会的规划要求。如果规划未明确时间计划，撰写时间最长为</w:t>
      </w:r>
      <w:r>
        <w:rPr>
          <w:rFonts w:ascii="仿宋" w:hAnsi="仿宋" w:eastAsia="仿宋" w:cs="仿宋"/>
          <w:sz w:val="32"/>
          <w:szCs w:val="32"/>
        </w:rPr>
        <w:t>6个月</w:t>
      </w:r>
      <w:r>
        <w:rPr>
          <w:rFonts w:hint="eastAsia" w:ascii="仿宋" w:hAnsi="仿宋" w:eastAsia="仿宋" w:cs="仿宋"/>
          <w:sz w:val="32"/>
          <w:szCs w:val="32"/>
        </w:rPr>
        <w:t>。如在计划时间内无法如期完成，应及时上报秘书处调整计划。</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技术性文档草案征求意见稿经专项组确认同意后，由秘书处向星闪联盟全体成员单位发送征求意见通知。</w:t>
      </w:r>
    </w:p>
    <w:p>
      <w:pPr>
        <w:spacing w:line="60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第二节 征求意见和审查</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 xml:space="preserve"> 在无特殊要求的情况下，技术性文档草案征求意见稿</w:t>
      </w:r>
      <w:r>
        <w:rPr>
          <w:rFonts w:ascii="仿宋" w:hAnsi="仿宋" w:eastAsia="仿宋" w:cs="仿宋"/>
          <w:sz w:val="32"/>
          <w:szCs w:val="32"/>
        </w:rPr>
        <w:t>的</w:t>
      </w:r>
      <w:r>
        <w:rPr>
          <w:rFonts w:hint="eastAsia" w:ascii="仿宋" w:hAnsi="仿宋" w:eastAsia="仿宋" w:cs="仿宋"/>
          <w:sz w:val="32"/>
          <w:szCs w:val="32"/>
        </w:rPr>
        <w:t>征求意见时间</w:t>
      </w:r>
      <w:r>
        <w:rPr>
          <w:rFonts w:ascii="仿宋" w:hAnsi="仿宋" w:eastAsia="仿宋" w:cs="仿宋"/>
          <w:sz w:val="32"/>
          <w:szCs w:val="32"/>
        </w:rPr>
        <w:t>为1</w:t>
      </w:r>
      <w:r>
        <w:rPr>
          <w:rFonts w:hint="eastAsia" w:ascii="仿宋" w:hAnsi="仿宋" w:eastAsia="仿宋" w:cs="仿宋"/>
          <w:sz w:val="32"/>
          <w:szCs w:val="32"/>
        </w:rPr>
        <w:t>0日。</w:t>
      </w:r>
    </w:p>
    <w:p>
      <w:pPr>
        <w:pStyle w:val="22"/>
        <w:numPr>
          <w:ilvl w:val="0"/>
          <w:numId w:val="2"/>
        </w:numPr>
        <w:spacing w:line="600" w:lineRule="exact"/>
        <w:ind w:firstLine="566" w:firstLineChars="177"/>
        <w:rPr>
          <w:rFonts w:ascii="仿宋" w:hAnsi="仿宋" w:eastAsia="仿宋" w:cs="仿宋"/>
          <w:sz w:val="32"/>
          <w:szCs w:val="32"/>
        </w:rPr>
      </w:pPr>
      <w:r>
        <w:rPr>
          <w:rFonts w:ascii="仿宋" w:hAnsi="仿宋" w:eastAsia="仿宋" w:cs="仿宋"/>
          <w:sz w:val="32"/>
          <w:szCs w:val="32"/>
        </w:rPr>
        <w:t>专项</w:t>
      </w:r>
      <w:r>
        <w:rPr>
          <w:rFonts w:hint="eastAsia" w:ascii="仿宋" w:hAnsi="仿宋" w:eastAsia="仿宋" w:cs="仿宋"/>
          <w:sz w:val="32"/>
          <w:szCs w:val="32"/>
        </w:rPr>
        <w:t xml:space="preserve">组汇总和处理反馈意见，填写技术性文档征求意见汇总处理表（附件 </w:t>
      </w:r>
      <w:r>
        <w:rPr>
          <w:rFonts w:ascii="仿宋" w:hAnsi="仿宋" w:eastAsia="仿宋" w:cs="仿宋"/>
          <w:sz w:val="32"/>
          <w:szCs w:val="32"/>
        </w:rPr>
        <w:t>3</w:t>
      </w:r>
      <w:r>
        <w:rPr>
          <w:rFonts w:hint="eastAsia" w:ascii="仿宋" w:hAnsi="仿宋" w:eastAsia="仿宋" w:cs="仿宋"/>
          <w:sz w:val="32"/>
          <w:szCs w:val="32"/>
        </w:rPr>
        <w:t>），对技术性文档草案进行修改，成熟后形成技术性文档</w:t>
      </w:r>
      <w:r>
        <w:rPr>
          <w:rFonts w:ascii="仿宋" w:hAnsi="仿宋" w:eastAsia="仿宋" w:cs="仿宋"/>
          <w:sz w:val="32"/>
          <w:szCs w:val="32"/>
        </w:rPr>
        <w:t>审查稿</w:t>
      </w:r>
      <w:r>
        <w:rPr>
          <w:rFonts w:hint="eastAsia" w:ascii="仿宋" w:hAnsi="仿宋" w:eastAsia="仿宋" w:cs="仿宋"/>
          <w:sz w:val="32"/>
          <w:szCs w:val="32"/>
        </w:rPr>
        <w:t>。</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秘书处将技术性文档</w:t>
      </w:r>
      <w:r>
        <w:rPr>
          <w:rFonts w:ascii="仿宋" w:hAnsi="仿宋" w:eastAsia="仿宋" w:cs="仿宋"/>
          <w:sz w:val="32"/>
          <w:szCs w:val="32"/>
        </w:rPr>
        <w:t>审查稿</w:t>
      </w:r>
      <w:r>
        <w:rPr>
          <w:rFonts w:hint="eastAsia" w:ascii="仿宋" w:hAnsi="仿宋" w:eastAsia="仿宋" w:cs="仿宋"/>
          <w:sz w:val="32"/>
          <w:szCs w:val="32"/>
        </w:rPr>
        <w:t>和技术性文档征求意见汇总处理表提交专家委员会进行评审。</w:t>
      </w:r>
    </w:p>
    <w:p>
      <w:pPr>
        <w:pStyle w:val="22"/>
        <w:numPr>
          <w:ilvl w:val="0"/>
          <w:numId w:val="2"/>
        </w:numPr>
        <w:spacing w:line="600" w:lineRule="exact"/>
        <w:ind w:firstLineChars="0"/>
        <w:rPr>
          <w:rFonts w:ascii="仿宋" w:hAnsi="仿宋" w:eastAsia="仿宋" w:cs="仿宋"/>
          <w:sz w:val="32"/>
          <w:szCs w:val="32"/>
        </w:rPr>
      </w:pPr>
      <w:r>
        <w:rPr>
          <w:rFonts w:hint="eastAsia" w:ascii="仿宋" w:hAnsi="仿宋" w:eastAsia="仿宋" w:cs="仿宋"/>
          <w:sz w:val="32"/>
          <w:szCs w:val="32"/>
        </w:rPr>
        <w:t>专家委员会</w:t>
      </w:r>
      <w:r>
        <w:rPr>
          <w:rFonts w:ascii="仿宋" w:hAnsi="仿宋" w:eastAsia="仿宋" w:cs="仿宋"/>
          <w:sz w:val="32"/>
          <w:szCs w:val="32"/>
        </w:rPr>
        <w:t>组织</w:t>
      </w:r>
      <w:r>
        <w:rPr>
          <w:rFonts w:hint="eastAsia" w:ascii="仿宋" w:hAnsi="仿宋" w:eastAsia="仿宋" w:cs="仿宋"/>
          <w:sz w:val="32"/>
          <w:szCs w:val="32"/>
        </w:rPr>
        <w:t>审查小组，对技术性文档</w:t>
      </w:r>
      <w:r>
        <w:rPr>
          <w:rFonts w:ascii="仿宋" w:hAnsi="仿宋" w:eastAsia="仿宋" w:cs="仿宋"/>
          <w:sz w:val="32"/>
          <w:szCs w:val="32"/>
        </w:rPr>
        <w:t>审查稿</w:t>
      </w:r>
      <w:r>
        <w:rPr>
          <w:rFonts w:hint="eastAsia" w:ascii="仿宋" w:hAnsi="仿宋" w:eastAsia="仿宋" w:cs="仿宋"/>
          <w:sz w:val="32"/>
          <w:szCs w:val="32"/>
        </w:rPr>
        <w:t xml:space="preserve">及相关材料进行评审并形成星闪联盟技术性文档审查表（附件 </w:t>
      </w:r>
      <w:r>
        <w:rPr>
          <w:rFonts w:ascii="仿宋" w:hAnsi="仿宋" w:eastAsia="仿宋" w:cs="仿宋"/>
          <w:sz w:val="32"/>
          <w:szCs w:val="32"/>
        </w:rPr>
        <w:t>4</w:t>
      </w:r>
      <w:r>
        <w:rPr>
          <w:rFonts w:hint="eastAsia" w:ascii="仿宋" w:hAnsi="仿宋" w:eastAsia="仿宋" w:cs="仿宋"/>
          <w:sz w:val="32"/>
          <w:szCs w:val="32"/>
        </w:rPr>
        <w:t>）。审查原则上应协商一致，对不能协商一致的</w:t>
      </w:r>
      <w:r>
        <w:rPr>
          <w:rFonts w:ascii="仿宋" w:hAnsi="仿宋" w:eastAsia="仿宋" w:cs="仿宋"/>
          <w:sz w:val="32"/>
          <w:szCs w:val="32"/>
        </w:rPr>
        <w:t>,</w:t>
      </w:r>
      <w:r>
        <w:rPr>
          <w:rFonts w:hint="eastAsia" w:ascii="仿宋" w:hAnsi="仿宋" w:eastAsia="仿宋" w:cs="仿宋"/>
          <w:sz w:val="32"/>
          <w:szCs w:val="32"/>
        </w:rPr>
        <w:t>应进行表决，审查小组赞成票为有效票的</w:t>
      </w:r>
      <w:r>
        <w:rPr>
          <w:rFonts w:ascii="仿宋" w:hAnsi="仿宋" w:eastAsia="仿宋" w:cs="仿宋"/>
          <w:sz w:val="32"/>
          <w:szCs w:val="32"/>
        </w:rPr>
        <w:t>3/4</w:t>
      </w:r>
      <w:r>
        <w:rPr>
          <w:rFonts w:hint="eastAsia" w:ascii="仿宋" w:hAnsi="仿宋" w:eastAsia="仿宋" w:cs="仿宋"/>
          <w:sz w:val="32"/>
          <w:szCs w:val="32"/>
        </w:rPr>
        <w:t>（含）以上，视为通过，弃权票不计入有效票数。秘书处应将投票情况和不同意见书面记录在案。审查未通过的，由审查小组给出重新征求意见、重新审查或终止项目的意见。</w:t>
      </w:r>
    </w:p>
    <w:p>
      <w:pPr>
        <w:pStyle w:val="22"/>
        <w:numPr>
          <w:ilvl w:val="0"/>
          <w:numId w:val="2"/>
        </w:numPr>
        <w:spacing w:line="600" w:lineRule="exact"/>
        <w:ind w:firstLine="566" w:firstLineChars="177"/>
        <w:rPr>
          <w:rFonts w:ascii="仿宋" w:hAnsi="仿宋" w:eastAsia="仿宋" w:cs="仿宋"/>
          <w:sz w:val="32"/>
          <w:szCs w:val="32"/>
        </w:rPr>
      </w:pPr>
      <w:r>
        <w:rPr>
          <w:rFonts w:ascii="仿宋" w:hAnsi="仿宋" w:eastAsia="仿宋" w:cs="仿宋"/>
          <w:sz w:val="32"/>
          <w:szCs w:val="32"/>
        </w:rPr>
        <w:t>专项组</w:t>
      </w:r>
      <w:r>
        <w:rPr>
          <w:rFonts w:hint="eastAsia" w:ascii="仿宋" w:hAnsi="仿宋" w:eastAsia="仿宋" w:cs="仿宋"/>
          <w:sz w:val="32"/>
          <w:szCs w:val="32"/>
        </w:rPr>
        <w:t>应认真处理审查意见，形成技术性文档终稿</w:t>
      </w:r>
      <w:bookmarkStart w:id="3" w:name="page5"/>
      <w:bookmarkEnd w:id="3"/>
      <w:r>
        <w:rPr>
          <w:rFonts w:hint="eastAsia" w:ascii="仿宋" w:hAnsi="仿宋" w:eastAsia="仿宋" w:cs="仿宋"/>
          <w:sz w:val="32"/>
          <w:szCs w:val="32"/>
        </w:rPr>
        <w:t>。技术性文档终稿由秘书处上报至理事会。</w:t>
      </w:r>
    </w:p>
    <w:p>
      <w:pPr>
        <w:tabs>
          <w:tab w:val="left" w:pos="2268"/>
        </w:tabs>
        <w:spacing w:line="600" w:lineRule="exact"/>
        <w:ind w:left="315" w:leftChars="150"/>
        <w:contextualSpacing/>
        <w:jc w:val="center"/>
        <w:rPr>
          <w:rFonts w:ascii="仿宋" w:hAnsi="仿宋" w:eastAsia="仿宋" w:cs="仿宋"/>
          <w:b/>
          <w:bCs/>
          <w:sz w:val="32"/>
          <w:szCs w:val="32"/>
        </w:rPr>
      </w:pPr>
      <w:r>
        <w:rPr>
          <w:rFonts w:hint="eastAsia" w:ascii="仿宋" w:hAnsi="仿宋" w:eastAsia="仿宋" w:cs="仿宋"/>
          <w:b/>
          <w:bCs/>
          <w:sz w:val="32"/>
          <w:szCs w:val="32"/>
        </w:rPr>
        <w:t>第三节 批准和</w:t>
      </w:r>
      <w:r>
        <w:rPr>
          <w:rFonts w:ascii="仿宋" w:hAnsi="仿宋" w:eastAsia="仿宋" w:cs="仿宋"/>
          <w:b/>
          <w:bCs/>
          <w:sz w:val="32"/>
          <w:szCs w:val="32"/>
        </w:rPr>
        <w:t>发布</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对外发布的技术性文档终稿经理事会审</w:t>
      </w:r>
      <w:r>
        <w:rPr>
          <w:rFonts w:ascii="仿宋" w:hAnsi="仿宋" w:eastAsia="仿宋" w:cs="仿宋"/>
          <w:sz w:val="32"/>
          <w:szCs w:val="32"/>
        </w:rPr>
        <w:t>核</w:t>
      </w:r>
      <w:r>
        <w:rPr>
          <w:rFonts w:hint="eastAsia" w:ascii="仿宋" w:hAnsi="仿宋" w:eastAsia="仿宋" w:cs="仿宋"/>
          <w:sz w:val="32"/>
          <w:szCs w:val="32"/>
        </w:rPr>
        <w:t>通过后，由联盟正式发布。</w:t>
      </w:r>
    </w:p>
    <w:p>
      <w:pPr>
        <w:spacing w:line="600" w:lineRule="exact"/>
        <w:ind w:firstLine="480" w:firstLineChars="150"/>
        <w:jc w:val="center"/>
        <w:rPr>
          <w:rFonts w:ascii="仿宋" w:hAnsi="仿宋" w:eastAsia="仿宋" w:cs="仿宋"/>
          <w:sz w:val="32"/>
          <w:szCs w:val="32"/>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w:t>
      </w:r>
      <w:r>
        <w:rPr>
          <w:rFonts w:ascii="仿宋" w:hAnsi="仿宋" w:eastAsia="仿宋" w:cs="仿宋"/>
          <w:b/>
          <w:bCs/>
          <w:sz w:val="32"/>
          <w:szCs w:val="32"/>
        </w:rPr>
        <w:t>四</w:t>
      </w:r>
      <w:r>
        <w:rPr>
          <w:rFonts w:hint="eastAsia" w:ascii="仿宋" w:hAnsi="仿宋" w:eastAsia="仿宋" w:cs="仿宋"/>
          <w:b/>
          <w:bCs/>
          <w:sz w:val="32"/>
          <w:szCs w:val="32"/>
        </w:rPr>
        <w:t>章 附则</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本办法由星闪联盟负责解释。</w:t>
      </w:r>
    </w:p>
    <w:p>
      <w:pPr>
        <w:pStyle w:val="22"/>
        <w:numPr>
          <w:ilvl w:val="0"/>
          <w:numId w:val="2"/>
        </w:numPr>
        <w:spacing w:line="600" w:lineRule="exact"/>
        <w:ind w:firstLine="566" w:firstLineChars="177"/>
        <w:rPr>
          <w:rFonts w:ascii="仿宋" w:hAnsi="仿宋" w:eastAsia="仿宋" w:cs="仿宋"/>
          <w:sz w:val="32"/>
          <w:szCs w:val="32"/>
        </w:rPr>
      </w:pPr>
      <w:r>
        <w:rPr>
          <w:rFonts w:hint="eastAsia" w:ascii="仿宋" w:hAnsi="仿宋" w:eastAsia="仿宋" w:cs="仿宋"/>
          <w:sz w:val="32"/>
          <w:szCs w:val="32"/>
        </w:rPr>
        <w:t>本办法自发布之日起施行。</w:t>
      </w:r>
    </w:p>
    <w:p>
      <w:pPr>
        <w:spacing w:line="600" w:lineRule="exact"/>
        <w:rPr>
          <w:rFonts w:ascii="仿宋" w:hAnsi="仿宋" w:eastAsia="仿宋" w:cs="仿宋"/>
          <w:sz w:val="32"/>
          <w:szCs w:val="32"/>
        </w:rPr>
      </w:pPr>
    </w:p>
    <w:p>
      <w:pPr>
        <w:pStyle w:val="22"/>
        <w:spacing w:line="600" w:lineRule="exact"/>
        <w:ind w:firstLine="640"/>
        <w:rPr>
          <w:rFonts w:ascii="仿宋" w:hAnsi="仿宋" w:eastAsia="仿宋" w:cs="仿宋"/>
          <w:sz w:val="32"/>
          <w:szCs w:val="32"/>
        </w:rPr>
      </w:pPr>
      <w:r>
        <w:rPr>
          <w:rFonts w:ascii="仿宋" w:hAnsi="仿宋" w:eastAsia="仿宋" w:cs="仿宋"/>
          <w:sz w:val="32"/>
          <w:szCs w:val="32"/>
        </w:rPr>
        <w:t>注</w:t>
      </w:r>
      <w:r>
        <w:rPr>
          <w:rFonts w:hint="eastAsia" w:ascii="仿宋" w:hAnsi="仿宋" w:eastAsia="仿宋" w:cs="仿宋"/>
          <w:sz w:val="32"/>
          <w:szCs w:val="32"/>
        </w:rPr>
        <w:t>：不对外发布的星闪联盟技术性文档的相关立项、起草、征集意见及评审工作原则上由相应工作组组织并执行。</w:t>
      </w:r>
    </w:p>
    <w:p>
      <w:pPr>
        <w:pStyle w:val="2"/>
        <w:rPr>
          <w:rFonts w:hint="eastAsia"/>
        </w:rPr>
      </w:pPr>
    </w:p>
    <w:p>
      <w:pPr>
        <w:spacing w:line="600" w:lineRule="exact"/>
        <w:ind w:firstLine="640" w:firstLineChars="200"/>
        <w:outlineLvl w:val="0"/>
        <w:rPr>
          <w:rFonts w:ascii="仿宋" w:hAnsi="仿宋" w:eastAsia="仿宋" w:cs="仿宋"/>
          <w:color w:val="000000"/>
          <w:sz w:val="32"/>
          <w:szCs w:val="32"/>
        </w:rPr>
      </w:pPr>
    </w:p>
    <w:p>
      <w:pPr>
        <w:pStyle w:val="2"/>
      </w:pPr>
      <w:r>
        <w:br w:type="page"/>
      </w:r>
    </w:p>
    <w:p>
      <w:pPr>
        <w:spacing w:line="600" w:lineRule="exact"/>
        <w:rPr>
          <w:rFonts w:ascii="Calibri" w:hAnsi="Calibri" w:eastAsia="宋体" w:cs="Times New Roman"/>
          <w:sz w:val="28"/>
          <w:szCs w:val="28"/>
        </w:rPr>
      </w:pPr>
      <w:r>
        <w:rPr>
          <w:rFonts w:hint="eastAsia" w:ascii="Calibri" w:hAnsi="Calibri" w:eastAsia="宋体" w:cs="Times New Roman"/>
          <w:sz w:val="28"/>
          <w:szCs w:val="28"/>
        </w:rPr>
        <w:t xml:space="preserve">附件1 </w:t>
      </w:r>
    </w:p>
    <w:p>
      <w:pPr>
        <w:pStyle w:val="2"/>
        <w:ind w:left="0" w:leftChars="0" w:firstLine="0"/>
        <w:jc w:val="center"/>
        <w:rPr>
          <w:rFonts w:ascii="黑体" w:hAnsi="黑体" w:eastAsia="黑体"/>
          <w:b/>
          <w:sz w:val="28"/>
          <w:szCs w:val="28"/>
        </w:rPr>
      </w:pPr>
      <w:r>
        <w:rPr>
          <w:rFonts w:hint="eastAsia" w:ascii="黑体" w:hAnsi="黑体" w:eastAsia="黑体"/>
          <w:b/>
          <w:bCs/>
          <w:color w:val="000000"/>
          <w:kern w:val="0"/>
          <w:sz w:val="28"/>
          <w:szCs w:val="32"/>
        </w:rPr>
        <w:t>星闪联盟技术性文档流</w:t>
      </w:r>
      <w:r>
        <w:rPr>
          <w:rFonts w:hint="eastAsia" w:ascii="黑体" w:hAnsi="黑体" w:eastAsia="黑体"/>
          <w:b/>
          <w:sz w:val="28"/>
          <w:szCs w:val="28"/>
        </w:rPr>
        <w:t>程</w:t>
      </w:r>
    </w:p>
    <w:p>
      <w:pPr>
        <w:pStyle w:val="2"/>
        <w:ind w:left="0" w:leftChars="0" w:firstLine="0"/>
        <w:jc w:val="center"/>
        <w:rPr>
          <w:rFonts w:ascii="黑体" w:hAnsi="黑体" w:eastAsia="黑体"/>
          <w:b/>
          <w:sz w:val="28"/>
          <w:szCs w:val="28"/>
        </w:rPr>
      </w:pPr>
      <w:r>
        <w:rPr>
          <w:rFonts w:ascii="黑体" w:hAnsi="黑体" w:eastAsia="黑体"/>
          <w:b/>
          <w:sz w:val="28"/>
          <w:szCs w:val="28"/>
        </w:rPr>
        <w:drawing>
          <wp:inline distT="0" distB="0" distL="0" distR="0">
            <wp:extent cx="5274310" cy="3914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274310" cy="3914140"/>
                    </a:xfrm>
                    <a:prstGeom prst="rect">
                      <a:avLst/>
                    </a:prstGeom>
                  </pic:spPr>
                </pic:pic>
              </a:graphicData>
            </a:graphic>
          </wp:inline>
        </w:drawing>
      </w: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pStyle w:val="2"/>
        <w:ind w:left="0" w:leftChars="0" w:firstLine="0"/>
        <w:jc w:val="center"/>
        <w:rPr>
          <w:rFonts w:ascii="黑体" w:hAnsi="黑体" w:eastAsia="黑体"/>
          <w:b/>
          <w:sz w:val="28"/>
          <w:szCs w:val="28"/>
        </w:rPr>
      </w:pPr>
    </w:p>
    <w:p>
      <w:pPr>
        <w:spacing w:line="600" w:lineRule="exact"/>
        <w:rPr>
          <w:rFonts w:ascii="Calibri" w:hAnsi="Calibri" w:eastAsia="宋体" w:cs="Times New Roman"/>
          <w:sz w:val="28"/>
          <w:szCs w:val="28"/>
        </w:rPr>
      </w:pPr>
      <w:r>
        <w:rPr>
          <w:rFonts w:ascii="Calibri" w:hAnsi="Calibri" w:eastAsia="宋体" w:cs="Times New Roman"/>
          <w:sz w:val="28"/>
          <w:szCs w:val="28"/>
        </w:rPr>
        <w:t>附件</w:t>
      </w:r>
      <w:r>
        <w:rPr>
          <w:rFonts w:hint="eastAsia" w:ascii="Calibri" w:hAnsi="Calibri" w:eastAsia="宋体" w:cs="Times New Roman"/>
          <w:sz w:val="28"/>
          <w:szCs w:val="28"/>
        </w:rPr>
        <w:t>2</w:t>
      </w:r>
    </w:p>
    <w:p>
      <w:pPr>
        <w:pStyle w:val="15"/>
        <w:spacing w:before="0" w:after="0" w:line="600" w:lineRule="exact"/>
        <w:rPr>
          <w:rFonts w:ascii="黑体" w:hAnsi="黑体" w:eastAsia="黑体"/>
          <w:sz w:val="28"/>
        </w:rPr>
      </w:pPr>
      <w:bookmarkStart w:id="4" w:name="_Toc500768484"/>
      <w:bookmarkStart w:id="5" w:name="_Toc500766945"/>
      <w:r>
        <w:rPr>
          <w:rFonts w:hint="eastAsia" w:ascii="黑体" w:hAnsi="黑体" w:eastAsia="黑体"/>
          <w:sz w:val="28"/>
        </w:rPr>
        <w:t>星闪联盟</w:t>
      </w:r>
      <w:bookmarkEnd w:id="4"/>
      <w:bookmarkEnd w:id="5"/>
      <w:bookmarkStart w:id="6" w:name="_Toc500768485"/>
      <w:bookmarkStart w:id="7" w:name="_Toc500766946"/>
      <w:r>
        <w:rPr>
          <w:rFonts w:hint="eastAsia" w:ascii="黑体" w:hAnsi="黑体" w:eastAsia="黑体"/>
          <w:sz w:val="28"/>
        </w:rPr>
        <w:t>技术性文档项目建议书</w:t>
      </w:r>
      <w:bookmarkEnd w:id="6"/>
      <w:bookmarkEnd w:id="7"/>
    </w:p>
    <w:p>
      <w:pPr>
        <w:jc w:val="left"/>
        <w:rPr>
          <w:sz w:val="18"/>
        </w:rPr>
      </w:pPr>
      <w:r>
        <w:rPr>
          <w:sz w:val="18"/>
        </w:rPr>
        <w:t>计划编号</w:t>
      </w:r>
      <w:r>
        <w:rPr>
          <w:rFonts w:hint="eastAsia"/>
          <w:sz w:val="18"/>
        </w:rPr>
        <w:t>：</w:t>
      </w:r>
    </w:p>
    <w:tbl>
      <w:tblPr>
        <w:tblStyle w:val="20"/>
        <w:tblW w:w="87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4"/>
        <w:gridCol w:w="1528"/>
        <w:gridCol w:w="1647"/>
        <w:gridCol w:w="1559"/>
        <w:gridCol w:w="2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4" w:hRule="atLeast"/>
        </w:trPr>
        <w:tc>
          <w:tcPr>
            <w:tcW w:w="1474" w:type="dxa"/>
            <w:tcBorders>
              <w:top w:val="single" w:color="auto" w:sz="4" w:space="0"/>
              <w:left w:val="single" w:color="auto" w:sz="4" w:space="0"/>
              <w:bottom w:val="single" w:color="auto" w:sz="4" w:space="0"/>
              <w:right w:val="single" w:color="auto" w:sz="4" w:space="0"/>
            </w:tcBorders>
            <w:vAlign w:val="center"/>
          </w:tcPr>
          <w:p>
            <w:pPr>
              <w:pStyle w:val="12"/>
              <w:pBdr>
                <w:bottom w:val="none" w:color="auto" w:sz="0" w:space="0"/>
              </w:pBdr>
              <w:tabs>
                <w:tab w:val="left" w:pos="420"/>
              </w:tabs>
              <w:snapToGrid/>
              <w:rPr>
                <w:szCs w:val="24"/>
              </w:rPr>
            </w:pPr>
            <w:r>
              <w:rPr>
                <w:rFonts w:hint="eastAsia"/>
                <w:szCs w:val="24"/>
              </w:rPr>
              <w:t>项目名称</w:t>
            </w:r>
          </w:p>
          <w:p>
            <w:pPr>
              <w:ind w:hanging="13"/>
              <w:jc w:val="center"/>
              <w:rPr>
                <w:sz w:val="18"/>
              </w:rPr>
            </w:pPr>
            <w:r>
              <w:rPr>
                <w:sz w:val="18"/>
              </w:rPr>
              <w:t>(</w:t>
            </w:r>
            <w:r>
              <w:rPr>
                <w:rFonts w:hint="eastAsia"/>
                <w:sz w:val="18"/>
              </w:rPr>
              <w:t>中文</w:t>
            </w:r>
            <w:r>
              <w:rPr>
                <w:sz w:val="18"/>
              </w:rPr>
              <w:t>)</w:t>
            </w:r>
          </w:p>
        </w:tc>
        <w:tc>
          <w:tcPr>
            <w:tcW w:w="7310"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项目名称</w:t>
            </w:r>
          </w:p>
          <w:p>
            <w:pPr>
              <w:pStyle w:val="12"/>
              <w:pBdr>
                <w:bottom w:val="none" w:color="auto" w:sz="0" w:space="0"/>
              </w:pBdr>
              <w:tabs>
                <w:tab w:val="left" w:pos="420"/>
              </w:tabs>
              <w:snapToGrid/>
              <w:rPr>
                <w:szCs w:val="24"/>
              </w:rPr>
            </w:pPr>
            <w:r>
              <w:t>(</w:t>
            </w:r>
            <w:r>
              <w:rPr>
                <w:rFonts w:hint="eastAsia"/>
              </w:rPr>
              <w:t>英文</w:t>
            </w:r>
            <w:r>
              <w:t>)</w:t>
            </w:r>
          </w:p>
        </w:tc>
        <w:tc>
          <w:tcPr>
            <w:tcW w:w="7310"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发布</w:t>
            </w:r>
          </w:p>
        </w:tc>
        <w:tc>
          <w:tcPr>
            <w:tcW w:w="1528" w:type="dxa"/>
            <w:tcBorders>
              <w:top w:val="single" w:color="auto" w:sz="4" w:space="0"/>
              <w:left w:val="single" w:color="auto" w:sz="4" w:space="0"/>
              <w:bottom w:val="single" w:color="auto" w:sz="4" w:space="0"/>
              <w:right w:val="single" w:color="auto" w:sz="4" w:space="0"/>
            </w:tcBorders>
            <w:vAlign w:val="center"/>
          </w:tcPr>
          <w:p>
            <w:pPr>
              <w:ind w:firstLine="210" w:firstLineChars="100"/>
              <w:rPr>
                <w:sz w:val="18"/>
              </w:rPr>
            </w:pPr>
            <w:r>
              <w:rPr>
                <w:rFonts w:hint="eastAsia" w:ascii="宋体" w:hAnsi="宋体"/>
                <w:szCs w:val="21"/>
              </w:rPr>
              <w:t>□内部</w:t>
            </w:r>
          </w:p>
        </w:tc>
        <w:tc>
          <w:tcPr>
            <w:tcW w:w="1647" w:type="dxa"/>
            <w:tcBorders>
              <w:top w:val="single" w:color="auto" w:sz="4" w:space="0"/>
              <w:left w:val="single" w:color="auto" w:sz="4" w:space="0"/>
              <w:bottom w:val="single" w:color="auto" w:sz="4" w:space="0"/>
              <w:right w:val="single" w:color="auto" w:sz="4" w:space="0"/>
            </w:tcBorders>
            <w:vAlign w:val="center"/>
          </w:tcPr>
          <w:p>
            <w:pPr>
              <w:rPr>
                <w:sz w:val="18"/>
              </w:rPr>
            </w:pPr>
            <w:r>
              <w:rPr>
                <w:rFonts w:hint="eastAsia" w:ascii="宋体" w:hAnsi="宋体"/>
                <w:szCs w:val="21"/>
              </w:rPr>
              <w:t>□</w:t>
            </w:r>
            <w:r>
              <w:rPr>
                <w:rFonts w:hint="eastAsia"/>
                <w:sz w:val="18"/>
              </w:rPr>
              <w:t>外部</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1" w:hRule="atLeast"/>
        </w:trPr>
        <w:tc>
          <w:tcPr>
            <w:tcW w:w="1474"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牵头单位</w:t>
            </w: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名称：</w:t>
            </w:r>
          </w:p>
        </w:tc>
        <w:tc>
          <w:tcPr>
            <w:tcW w:w="1559" w:type="dxa"/>
            <w:vMerge w:val="restart"/>
            <w:tcBorders>
              <w:top w:val="single" w:color="auto" w:sz="4" w:space="0"/>
              <w:left w:val="single" w:color="auto" w:sz="4" w:space="0"/>
              <w:right w:val="single" w:color="auto" w:sz="4" w:space="0"/>
            </w:tcBorders>
            <w:vAlign w:val="center"/>
          </w:tcPr>
          <w:p>
            <w:pPr>
              <w:ind w:firstLine="180" w:firstLineChars="100"/>
              <w:rPr>
                <w:sz w:val="18"/>
              </w:rPr>
            </w:pPr>
            <w:r>
              <w:rPr>
                <w:rFonts w:hint="eastAsia"/>
                <w:sz w:val="18"/>
              </w:rPr>
              <w:t>计划起止时间</w:t>
            </w:r>
          </w:p>
        </w:tc>
        <w:tc>
          <w:tcPr>
            <w:tcW w:w="2576" w:type="dxa"/>
            <w:vMerge w:val="restart"/>
            <w:tcBorders>
              <w:top w:val="single" w:color="auto" w:sz="4" w:space="0"/>
              <w:left w:val="single" w:color="auto" w:sz="4" w:space="0"/>
              <w:right w:val="single" w:color="auto" w:sz="4" w:space="0"/>
            </w:tcBorders>
            <w:vAlign w:val="center"/>
          </w:tcPr>
          <w:p>
            <w:pPr>
              <w:rPr>
                <w:sz w:val="18"/>
              </w:rPr>
            </w:pPr>
            <w:r>
              <w:rPr>
                <w:sz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3" w:hRule="atLeast"/>
        </w:trPr>
        <w:tc>
          <w:tcPr>
            <w:tcW w:w="1474" w:type="dxa"/>
            <w:vMerge w:val="continue"/>
            <w:tcBorders>
              <w:left w:val="single" w:color="auto" w:sz="4" w:space="0"/>
              <w:right w:val="single" w:color="auto" w:sz="4" w:space="0"/>
            </w:tcBorders>
            <w:vAlign w:val="center"/>
          </w:tcPr>
          <w:p>
            <w:pPr>
              <w:jc w:val="center"/>
              <w:rPr>
                <w:sz w:val="18"/>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联系人：</w:t>
            </w:r>
          </w:p>
        </w:tc>
        <w:tc>
          <w:tcPr>
            <w:tcW w:w="1559" w:type="dxa"/>
            <w:vMerge w:val="continue"/>
            <w:tcBorders>
              <w:left w:val="single" w:color="auto" w:sz="4" w:space="0"/>
              <w:right w:val="single" w:color="auto" w:sz="4" w:space="0"/>
            </w:tcBorders>
            <w:vAlign w:val="center"/>
          </w:tcPr>
          <w:p>
            <w:pPr>
              <w:ind w:firstLine="180" w:firstLineChars="100"/>
              <w:rPr>
                <w:sz w:val="18"/>
              </w:rPr>
            </w:pPr>
          </w:p>
        </w:tc>
        <w:tc>
          <w:tcPr>
            <w:tcW w:w="2576" w:type="dxa"/>
            <w:vMerge w:val="continue"/>
            <w:tcBorders>
              <w:left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474" w:type="dxa"/>
            <w:vMerge w:val="continue"/>
            <w:tcBorders>
              <w:left w:val="single" w:color="auto" w:sz="4" w:space="0"/>
              <w:bottom w:val="single" w:color="auto" w:sz="4" w:space="0"/>
              <w:right w:val="single" w:color="auto" w:sz="4" w:space="0"/>
            </w:tcBorders>
            <w:vAlign w:val="center"/>
          </w:tcPr>
          <w:p>
            <w:pPr>
              <w:jc w:val="center"/>
              <w:rPr>
                <w:sz w:val="18"/>
              </w:rPr>
            </w:pPr>
          </w:p>
        </w:tc>
        <w:tc>
          <w:tcPr>
            <w:tcW w:w="3175" w:type="dxa"/>
            <w:gridSpan w:val="2"/>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联系方式：</w:t>
            </w:r>
          </w:p>
        </w:tc>
        <w:tc>
          <w:tcPr>
            <w:tcW w:w="1559" w:type="dxa"/>
            <w:vMerge w:val="continue"/>
            <w:tcBorders>
              <w:left w:val="single" w:color="auto" w:sz="4" w:space="0"/>
              <w:bottom w:val="single" w:color="auto" w:sz="4" w:space="0"/>
              <w:right w:val="single" w:color="auto" w:sz="4" w:space="0"/>
            </w:tcBorders>
            <w:vAlign w:val="center"/>
          </w:tcPr>
          <w:p>
            <w:pPr>
              <w:ind w:firstLine="180" w:firstLineChars="100"/>
              <w:rPr>
                <w:sz w:val="18"/>
              </w:rPr>
            </w:pPr>
          </w:p>
        </w:tc>
        <w:tc>
          <w:tcPr>
            <w:tcW w:w="2576" w:type="dxa"/>
            <w:vMerge w:val="continue"/>
            <w:tcBorders>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6"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参加单位</w:t>
            </w:r>
          </w:p>
        </w:tc>
        <w:tc>
          <w:tcPr>
            <w:tcW w:w="7310" w:type="dxa"/>
            <w:gridSpan w:val="4"/>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12"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目的、意义</w:t>
            </w:r>
          </w:p>
        </w:tc>
        <w:tc>
          <w:tcPr>
            <w:tcW w:w="7310" w:type="dxa"/>
            <w:gridSpan w:val="4"/>
            <w:tcBorders>
              <w:top w:val="single" w:color="auto" w:sz="4" w:space="0"/>
              <w:left w:val="single" w:color="auto" w:sz="4" w:space="0"/>
              <w:bottom w:val="single" w:color="auto" w:sz="4" w:space="0"/>
              <w:right w:val="single" w:color="auto" w:sz="4" w:space="0"/>
            </w:tcBorders>
            <w:vAlign w:val="center"/>
          </w:tcPr>
          <w:p>
            <w:pPr>
              <w:ind w:firstLine="360" w:firstLineChars="200"/>
              <w:rPr>
                <w:sz w:val="18"/>
              </w:rPr>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0" w:hRule="atLeast"/>
        </w:trPr>
        <w:tc>
          <w:tcPr>
            <w:tcW w:w="14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范围和主要</w:t>
            </w:r>
          </w:p>
          <w:p>
            <w:pPr>
              <w:jc w:val="center"/>
              <w:rPr>
                <w:sz w:val="18"/>
              </w:rPr>
            </w:pPr>
            <w:r>
              <w:rPr>
                <w:rFonts w:hint="eastAsia"/>
                <w:sz w:val="18"/>
              </w:rPr>
              <w:t>技术内容</w:t>
            </w:r>
          </w:p>
        </w:tc>
        <w:tc>
          <w:tcPr>
            <w:tcW w:w="7310" w:type="dxa"/>
            <w:gridSpan w:val="4"/>
            <w:tcBorders>
              <w:top w:val="single" w:color="auto" w:sz="4" w:space="0"/>
              <w:left w:val="single" w:color="auto" w:sz="4" w:space="0"/>
              <w:bottom w:val="single" w:color="auto" w:sz="4" w:space="0"/>
              <w:right w:val="single" w:color="auto" w:sz="4" w:space="0"/>
            </w:tcBorders>
            <w:vAlign w:val="center"/>
          </w:tcPr>
          <w:p>
            <w:pPr>
              <w:rPr>
                <w:sz w:val="18"/>
                <w:u w:val="single"/>
              </w:rPr>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29" w:hRule="atLeast"/>
        </w:trPr>
        <w:tc>
          <w:tcPr>
            <w:tcW w:w="87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24" w:firstLineChars="69"/>
              <w:rPr>
                <w:sz w:val="18"/>
                <w:szCs w:val="18"/>
              </w:rPr>
            </w:pPr>
            <w:r>
              <w:rPr>
                <w:rFonts w:hint="eastAsia"/>
                <w:sz w:val="18"/>
                <w:szCs w:val="18"/>
              </w:rPr>
              <w:t>牵头单位</w:t>
            </w:r>
          </w:p>
          <w:p>
            <w:pPr>
              <w:pStyle w:val="12"/>
              <w:pBdr>
                <w:bottom w:val="none" w:color="auto" w:sz="0" w:space="0"/>
              </w:pBdr>
              <w:tabs>
                <w:tab w:val="left" w:pos="420"/>
              </w:tabs>
              <w:snapToGrid/>
              <w:spacing w:line="360" w:lineRule="auto"/>
              <w:ind w:left="428" w:leftChars="204" w:firstLine="1170" w:firstLineChars="650"/>
            </w:pPr>
            <w:r>
              <w:rPr>
                <w:rFonts w:hint="eastAsia"/>
              </w:rPr>
              <w:t>（签字或盖公章）</w:t>
            </w:r>
          </w:p>
          <w:p>
            <w:pPr>
              <w:spacing w:before="312" w:beforeLines="100"/>
              <w:jc w:val="center"/>
              <w:rPr>
                <w:sz w:val="18"/>
              </w:rPr>
            </w:pP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bl>
    <w:p/>
    <w:p>
      <w:pPr>
        <w:pStyle w:val="2"/>
        <w:ind w:left="0" w:leftChars="0" w:firstLine="0"/>
      </w:pPr>
    </w:p>
    <w:p>
      <w:pPr>
        <w:spacing w:line="600" w:lineRule="exact"/>
        <w:rPr>
          <w:rFonts w:ascii="仿宋_GB2312" w:hAnsi="仿宋_GB2312" w:eastAsia="仿宋_GB2312"/>
          <w:b/>
          <w:sz w:val="28"/>
          <w:szCs w:val="20"/>
        </w:rPr>
      </w:pPr>
      <w:r>
        <w:rPr>
          <w:rFonts w:ascii="仿宋_GB2312" w:eastAsia="仿宋_GB2312"/>
          <w:sz w:val="28"/>
          <w:szCs w:val="28"/>
        </w:rPr>
        <w:br w:type="page"/>
      </w:r>
      <w:bookmarkStart w:id="8" w:name="_Toc500768488"/>
      <w:r>
        <w:rPr>
          <w:rFonts w:hint="eastAsia" w:ascii="Calibri" w:hAnsi="Calibri" w:eastAsia="宋体" w:cs="Times New Roman"/>
          <w:sz w:val="28"/>
          <w:szCs w:val="28"/>
        </w:rPr>
        <w:t>附件</w:t>
      </w:r>
      <w:bookmarkEnd w:id="8"/>
      <w:r>
        <w:rPr>
          <w:rFonts w:ascii="Calibri" w:hAnsi="Calibri" w:eastAsia="宋体" w:cs="Times New Roman"/>
          <w:sz w:val="28"/>
          <w:szCs w:val="28"/>
        </w:rPr>
        <w:t>3</w:t>
      </w:r>
    </w:p>
    <w:p>
      <w:pPr>
        <w:pStyle w:val="15"/>
        <w:spacing w:before="0" w:after="0" w:line="600" w:lineRule="exact"/>
        <w:rPr>
          <w:rFonts w:ascii="黑体" w:hAnsi="黑体" w:eastAsia="黑体"/>
          <w:sz w:val="28"/>
        </w:rPr>
      </w:pPr>
      <w:bookmarkStart w:id="9" w:name="_Toc500766950"/>
      <w:bookmarkStart w:id="10" w:name="_Toc500768489"/>
    </w:p>
    <w:p>
      <w:pPr>
        <w:pStyle w:val="15"/>
        <w:spacing w:before="0" w:after="0" w:line="600" w:lineRule="exact"/>
        <w:rPr>
          <w:sz w:val="28"/>
        </w:rPr>
      </w:pPr>
      <w:r>
        <w:rPr>
          <w:rFonts w:hint="eastAsia" w:ascii="黑体" w:hAnsi="黑体" w:eastAsia="黑体"/>
          <w:sz w:val="28"/>
        </w:rPr>
        <w:t>星闪联盟</w:t>
      </w:r>
      <w:bookmarkEnd w:id="9"/>
      <w:bookmarkEnd w:id="10"/>
      <w:r>
        <w:rPr>
          <w:rFonts w:hint="eastAsia" w:ascii="黑体" w:hAnsi="黑体" w:eastAsia="黑体"/>
          <w:sz w:val="28"/>
        </w:rPr>
        <w:t>技术性文档征求意见汇总处理表</w:t>
      </w:r>
    </w:p>
    <w:p>
      <w:pPr>
        <w:spacing w:line="600" w:lineRule="exact"/>
        <w:rPr>
          <w:sz w:val="24"/>
        </w:rPr>
      </w:pPr>
    </w:p>
    <w:p>
      <w:pPr>
        <w:spacing w:line="600" w:lineRule="exact"/>
        <w:rPr>
          <w:sz w:val="24"/>
        </w:rPr>
      </w:pPr>
      <w:r>
        <w:rPr>
          <w:rFonts w:hint="eastAsia"/>
          <w:sz w:val="24"/>
        </w:rPr>
        <w:t xml:space="preserve">项目名称： </w:t>
      </w:r>
      <w:r>
        <w:rPr>
          <w:sz w:val="24"/>
        </w:rPr>
        <w:t xml:space="preserve">                                  </w:t>
      </w:r>
      <w:r>
        <w:rPr>
          <w:rFonts w:hint="eastAsia"/>
          <w:sz w:val="24"/>
        </w:rPr>
        <w:t>联系人：</w:t>
      </w:r>
    </w:p>
    <w:p>
      <w:pPr>
        <w:spacing w:line="600" w:lineRule="exact"/>
        <w:rPr>
          <w:sz w:val="24"/>
        </w:rPr>
      </w:pPr>
      <w:r>
        <w:rPr>
          <w:rFonts w:hint="eastAsia"/>
          <w:sz w:val="24"/>
        </w:rPr>
        <w:t xml:space="preserve">主要起草单位： </w:t>
      </w:r>
      <w:r>
        <w:rPr>
          <w:sz w:val="24"/>
        </w:rPr>
        <w:t xml:space="preserve">                               </w:t>
      </w:r>
      <w:r>
        <w:rPr>
          <w:rFonts w:hint="eastAsia"/>
          <w:sz w:val="24"/>
        </w:rPr>
        <w:t>电话：</w:t>
      </w:r>
    </w:p>
    <w:p>
      <w:pPr>
        <w:spacing w:line="600" w:lineRule="exact"/>
        <w:rPr>
          <w:sz w:val="24"/>
        </w:rPr>
      </w:pPr>
      <w:r>
        <w:rPr>
          <w:rFonts w:hint="eastAsia"/>
          <w:sz w:val="24"/>
        </w:rPr>
        <w:t xml:space="preserve">研制阶段（征求意见/送审）： </w:t>
      </w:r>
      <w:r>
        <w:rPr>
          <w:sz w:val="24"/>
        </w:rPr>
        <w:t xml:space="preserve">                   </w:t>
      </w:r>
      <w:r>
        <w:rPr>
          <w:rFonts w:hint="eastAsia"/>
          <w:sz w:val="24"/>
        </w:rPr>
        <w:t>日期：</w:t>
      </w:r>
    </w:p>
    <w:tbl>
      <w:tblPr>
        <w:tblStyle w:val="20"/>
        <w:tblW w:w="84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775"/>
        <w:gridCol w:w="2977"/>
        <w:gridCol w:w="127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序号</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文档章条编号</w:t>
            </w: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意见内容</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提出单位</w:t>
            </w: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sz w:val="24"/>
              </w:rPr>
            </w:pPr>
            <w:r>
              <w:rPr>
                <w:rFonts w:hint="eastAsia"/>
                <w:sz w:val="24"/>
              </w:rPr>
              <w:t>处理意见及理由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sz w:val="24"/>
              </w:rPr>
            </w:pPr>
          </w:p>
        </w:tc>
      </w:tr>
    </w:tbl>
    <w:p>
      <w:pPr>
        <w:spacing w:line="600" w:lineRule="exact"/>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640" w:firstLineChars="200"/>
        <w:outlineLvl w:val="0"/>
        <w:rPr>
          <w:rFonts w:ascii="仿宋" w:hAnsi="仿宋" w:eastAsia="仿宋" w:cs="仿宋"/>
          <w:bCs/>
          <w:color w:val="000000"/>
          <w:sz w:val="32"/>
          <w:szCs w:val="32"/>
        </w:rPr>
      </w:pPr>
    </w:p>
    <w:p>
      <w:pPr>
        <w:pStyle w:val="2"/>
      </w:pPr>
      <w:r>
        <w:br w:type="page"/>
      </w:r>
    </w:p>
    <w:p>
      <w:pPr>
        <w:spacing w:line="360" w:lineRule="auto"/>
        <w:rPr>
          <w:b/>
          <w:sz w:val="28"/>
        </w:rPr>
      </w:pPr>
      <w:bookmarkStart w:id="11" w:name="_Toc500768493"/>
      <w:r>
        <w:rPr>
          <w:rFonts w:hint="eastAsia" w:ascii="Calibri" w:hAnsi="Calibri" w:eastAsia="宋体" w:cs="Times New Roman"/>
          <w:sz w:val="28"/>
          <w:szCs w:val="28"/>
        </w:rPr>
        <w:t>附件</w:t>
      </w:r>
      <w:bookmarkEnd w:id="11"/>
      <w:bookmarkStart w:id="12" w:name="_Toc500768494"/>
      <w:bookmarkStart w:id="13" w:name="_Toc500766955"/>
      <w:r>
        <w:rPr>
          <w:rFonts w:hint="eastAsia" w:ascii="Calibri" w:hAnsi="Calibri" w:eastAsia="宋体" w:cs="Times New Roman"/>
          <w:sz w:val="28"/>
          <w:szCs w:val="28"/>
        </w:rPr>
        <w:t>4</w:t>
      </w:r>
    </w:p>
    <w:p>
      <w:pPr>
        <w:pStyle w:val="15"/>
        <w:spacing w:before="0" w:after="0" w:line="640" w:lineRule="exact"/>
        <w:rPr>
          <w:rFonts w:ascii="黑体" w:hAnsi="黑体" w:eastAsia="黑体"/>
          <w:sz w:val="28"/>
        </w:rPr>
      </w:pPr>
      <w:r>
        <w:rPr>
          <w:rFonts w:ascii="黑体" w:hAnsi="黑体" w:eastAsia="黑体"/>
          <w:sz w:val="28"/>
        </w:rPr>
        <w:t>星闪联盟</w:t>
      </w:r>
      <w:bookmarkEnd w:id="12"/>
      <w:bookmarkEnd w:id="13"/>
      <w:r>
        <w:rPr>
          <w:rFonts w:hint="eastAsia" w:ascii="黑体" w:hAnsi="黑体" w:eastAsia="黑体"/>
          <w:sz w:val="28"/>
        </w:rPr>
        <w:t>技术性文档</w:t>
      </w:r>
      <w:r>
        <w:rPr>
          <w:rFonts w:ascii="黑体" w:hAnsi="黑体" w:eastAsia="黑体"/>
          <w:sz w:val="28"/>
        </w:rPr>
        <w:t>审查表</w:t>
      </w:r>
    </w:p>
    <w:p>
      <w:pPr>
        <w:spacing w:line="20" w:lineRule="exact"/>
        <w:rPr>
          <w:sz w:val="20"/>
          <w:szCs w:val="20"/>
        </w:rPr>
      </w:pPr>
      <w:r>
        <w:rPr>
          <w:sz w:val="20"/>
          <w:szCs w:val="20"/>
        </w:rPr>
        <mc:AlternateContent>
          <mc:Choice Requires="wps">
            <w:drawing>
              <wp:anchor distT="0" distB="0" distL="114300" distR="114300" simplePos="0" relativeHeight="251671552" behindDoc="0" locked="0" layoutInCell="0" allowOverlap="1">
                <wp:simplePos x="0" y="0"/>
                <wp:positionH relativeFrom="column">
                  <wp:posOffset>154940</wp:posOffset>
                </wp:positionH>
                <wp:positionV relativeFrom="paragraph">
                  <wp:posOffset>100330</wp:posOffset>
                </wp:positionV>
                <wp:extent cx="5417820"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9pt;height:0pt;width:426.6pt;z-index:251671552;mso-width-relative:page;mso-height-relative:page;" filled="f" stroked="t" coordsize="21600,21600" o:allowincell="f" o:gfxdata="UEsFBgAAAAAAAAAAAAAAAAAAAAAAAFBLAwQKAAAAAACHTuJAAAAAAAAAAAAAAAAABAAAAGRycy9Q&#10;SwMEFAAAAAgAh07iQI5P4Y7UAAAACAEAAA8AAABkcnMvZG93bnJldi54bWxNj0tPwzAQhO9I/Adr&#10;kbgg6qQqTRXiVKJSjz1Q4O4mS2zqR+R1+vj3LOIAx50ZzX7TrC/eiRMmsjEoKGcFCAxd7G0YFLy/&#10;bR9XICjr0GsXAyq4IsG6vb1pdN3Hc3jF0z4PgksC1VqByXmspaTOoNc0iyMG9j5j8jrzmQbZJ33m&#10;cu/kvCiW0msb+IPRI24Mdsf95BXYr0RkuvKlJHfcbh4mZ6vdh1L3d2XxDCLjJf+F4Qef0aFlpkOc&#10;Qk/CKZgvFpxk/YkXsL+qqiWIw68g20b+H9B+A1BLAwQUAAAACACHTuJA14pmJdABAABsAwAADgAA&#10;AGRycy9lMm9Eb2MueG1srVPBbhMxEL0j8Q+W72Q3URvKKpseUpVLgUgtH+DY3l0L22PZTnbzE/wA&#10;Ejc4ceTO31A+g7GTTVu4IfYwWntm3sx7M15cDkaTnfRBga3pdFJSIi0HoWxb0/d31y8uKAmRWcE0&#10;WFnTvQz0cvn82aJ3lZxBB1pITxDEhqp3Ne1idFVRBN5Jw8IEnLTobMAbFvHo20J41iO60cWsLOdF&#10;D144D1yGgLdXByddZvymkTy+a5ogI9E1xd5itj7bTbLFcsGq1jPXKX5sg/1DF4Ypi0VPUFcsMrL1&#10;6i8oo7iHAE2ccDAFNI3iMnNANtPyDza3HXMyc0FxgjvJFP4fLH+7W3uiRE3P5pRYZnBG95++//z4&#10;5dePz2jvv30l6EGZehcqjF7ZtU9E+WBv3Q3wD4FYWHXMtjK3e7d3CDFNGcWTlHQIDott+jcgMIZt&#10;I2TNhsabBIlqkCGPZn8ajRwi4Xh5fjZ9eTHDCfLRV7BqTHQ+xNcSDEk/NdXKJtVYxXY3IaZGWDWG&#10;pGsL10rrPHltSV/TefnqPCcE0EokZwoLvt2stCc7lnYnf5kVeh6HedhacSiibcqTee2OlUfWB/02&#10;IPZrP0qDI829Hdcv7czjcxbw4Z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OT+GO1AAAAAgB&#10;AAAPAAAAAAAAAAEAIAAAADgAAABkcnMvZG93bnJldi54bWxQSwECFAAUAAAACACHTuJA14pmJdAB&#10;AABsAwAADgAAAAAAAAABACAAAAA5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75648" behindDoc="0" locked="0" layoutInCell="0" allowOverlap="1">
                <wp:simplePos x="0" y="0"/>
                <wp:positionH relativeFrom="column">
                  <wp:posOffset>154940</wp:posOffset>
                </wp:positionH>
                <wp:positionV relativeFrom="paragraph">
                  <wp:posOffset>475615</wp:posOffset>
                </wp:positionV>
                <wp:extent cx="5417820"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37.45pt;height:0pt;width:426.6pt;z-index:251675648;mso-width-relative:page;mso-height-relative:page;" filled="f" stroked="t" coordsize="21600,21600" o:allowincell="f" o:gfxdata="UEsFBgAAAAAAAAAAAAAAAAAAAAAAAFBLAwQKAAAAAACHTuJAAAAAAAAAAAAAAAAABAAAAGRycy9Q&#10;SwMEFAAAAAgAh07iQBIyCUTUAAAACAEAAA8AAABkcnMvZG93bnJldi54bWxNj8FOwzAQRO9I/IO1&#10;SFwQdVJFTQlxKlGpRw4UuLvxEpva6yjrtOXvMeIAx9kZzbxtN5fgxQkndpEUlIsCBFIfjaNBwdvr&#10;7n4NgpMmo30kVPCFDJvu+qrVjYlnesHTPg0ilxA3WoFNaWyk5N5i0LyII1L2PuIUdMpyGqSZ9DmX&#10;By+XRbGSQTvKC1aPuLXYH/dzUOA+J2bbl08l++Nuezd7Vz+/K3V7UxaPIBJe0l8YfvAzOnSZ6RBn&#10;Miy8gmVV5aSCunoAkf11Xa9AHH4Psmvl/we6b1BLAwQUAAAACACHTuJAgXJN0tABAABsAwAADgAA&#10;AGRycy9lMm9Eb2MueG1srVPBbhMxEL0j8Q+W72Q3UVrKKpseUpVLgUgtH+DY3l0L22PZTnbzE/wA&#10;Ejc4ceTO31A+g7GTTVu4IfYwWntm3sx7M15cDkaTnfRBga3pdFJSIi0HoWxb0/d31y8uKAmRWcE0&#10;WFnTvQz0cvn82aJ3lZxBB1pITxDEhqp3Ne1idFVRBN5Jw8IEnLTobMAbFvHo20J41iO60cWsLM+L&#10;HrxwHrgMAW+vDk66zPhNI3l81zRBRqJrir3FbH22m2SL5YJVrWeuU/zYBvuHLgxTFoueoK5YZGTr&#10;1V9QRnEPAZo44WAKaBrFZeaAbKblH2xuO+Zk5oLiBHeSKfw/WP52t/ZEiZrO55RYZnBG95++//z4&#10;5dePz2jvv30l6EGZehcqjF7ZtU9E+WBv3Q3wD4FYWHXMtjK3e7d3CDFNGcWTlHQIDott+jcgMIZt&#10;I2TNhsabBIlqkCGPZn8ajRwi4Xh5Np++vJjhBPnoK1g1Jjof4msJhqSfmmplk2qsYrubEFMjrBpD&#10;0rWFa6V1nry2pK/pefnqLCcE0EokZwoLvt2stCc7lnYnf5kVeh6HedhacSiibcqTee2OlUfWB/02&#10;IPZrP0qDI829Hdcv7czjcxbw4Z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SMglE1AAAAAgB&#10;AAAPAAAAAAAAAAEAIAAAADgAAABkcnMvZG93bnJldi54bWxQSwECFAAUAAAACACHTuJAgXJN0tAB&#10;AABsAwAADgAAAAAAAAABACAAAAA5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67456" behindDoc="1" locked="0" layoutInCell="0" allowOverlap="1">
                <wp:simplePos x="0" y="0"/>
                <wp:positionH relativeFrom="column">
                  <wp:posOffset>151765</wp:posOffset>
                </wp:positionH>
                <wp:positionV relativeFrom="paragraph">
                  <wp:posOffset>844550</wp:posOffset>
                </wp:positionV>
                <wp:extent cx="12700" cy="12700"/>
                <wp:effectExtent l="0" t="0" r="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66.5pt;height:1pt;width:1pt;z-index:-251649024;mso-width-relative:page;mso-height-relative:page;" fillcolor="#000000" filled="t" stroked="f" coordsize="21600,21600" o:allowincell="f" o:gfxdata="UEsFBgAAAAAAAAAAAAAAAAAAAAAAAFBLAwQKAAAAAACHTuJAAAAAAAAAAAAAAAAABAAAAGRycy9Q&#10;SwMEFAAAAAgAh07iQKjmhU3WAAAACQEAAA8AAABkcnMvZG93bnJldi54bWxNj81OwzAQhO9IvIO1&#10;SNyo3YSgNsSpVCSOSLRwoDcnXpKo8TrY7g88PdsTHHd2NPNNtTq7URwxxMGThvlMgUBqvR2o0/D+&#10;9ny3ABGTIWtGT6jhGyOs6uurypTWn2iDx23qBIdQLI2GPqWplDK2PToTZ35C4t+nD84kPkMnbTAn&#10;DnejzJR6kM4MxA29mfCpx3a/PTgN6+Vi/fV6Ty8/m2aHu49mX2RBaX17M1ePIBKe058ZLviMDjUz&#10;Nf5ANopRQ5Yv2cl6nvMmNmQFC81FKBTIupL/F9S/UEsDBBQAAAAIAIdO4kCzm5KXAQIAAPADAAAO&#10;AAAAZHJzL2Uyb0RvYy54bWytU12O0zAQfkfiDpbfaZpSWIiarlZdLUJaYKWFAziOk1g4HjN2m5TL&#10;IPHGITgO4hqMnbZb4A3hB2t+P898M15djr1hO4Vegy15PptzpqyEWtu25B/e3zx5wZkPwtbCgFUl&#10;3yvPL9ePH60GV6gFdGBqhYxArC8GV/IuBFdkmZed6oWfgVOWnA1gLwKp2GY1ioHQe5Mt5vPn2QBY&#10;OwSpvCfr9eTk64TfNEqGd03jVWCm5FRbSDemu4p3tl6JokXhOi0PZYh/qKIX2tKjJ6hrEQTbov4L&#10;qtcSwUMTZhL6DJpGS5V6oG7y+R/d3HfCqdQLkePdiSb//2Dl290dMl2XfPmUMyt6mtHPL99+fP/K&#10;yEDsDM4XFHTv7jD2590tyI+eWdh0wrbqChGGTomaaspjfPZbQlQ8pbJqeAM1YYttgETU2GAfAYkC&#10;NqZ57E/zUGNgkoz54mJOQ5PkmcSIL4pjqkMfXinoWRRKjjTsBC12tz5MoceQVDoYXd9oY5KCbbUx&#10;yHYiLkY6qXrq8DzM2BhsIaZNiJNFpdU6PHNsciIrjNVIodFYQb2n3hGmtaNvQkIH+JmzgVau5P7T&#10;VqDizLy2xN/LfLmMO5qU5bOLBSl47qnOPcJKgip54GwSN2Ha661D3Xb0Up7YsHBFnDc6MfJQ1WFS&#10;tFaJ08MXiHt7rqeoh4+6/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o5oVN1gAAAAkBAAAPAAAA&#10;AAAAAAEAIAAAADgAAABkcnMvZG93bnJldi54bWxQSwECFAAUAAAACACHTuJAs5uSlwECAADwAwAA&#10;DgAAAAAAAAABACAAAAA7AQAAZHJzL2Uyb0RvYy54bWxQSwUGAAAAAAYABgBZAQAArgUAAAAA&#10;">
                <v:fill on="t" focussize="0,0"/>
                <v:stroke on="f"/>
                <v:imagedata o:title=""/>
                <o:lock v:ext="edit" aspectratio="f"/>
                <v:textbox>
                  <w:txbxContent>
                    <w:p>
                      <w:pPr>
                        <w:jc w:val="center"/>
                      </w:pPr>
                    </w:p>
                  </w:txbxContent>
                </v:textbox>
              </v:rect>
            </w:pict>
          </mc:Fallback>
        </mc:AlternateContent>
      </w:r>
      <w:r>
        <w:rPr>
          <w:sz w:val="20"/>
          <w:szCs w:val="20"/>
        </w:rPr>
        <mc:AlternateContent>
          <mc:Choice Requires="wps">
            <w:drawing>
              <wp:anchor distT="0" distB="0" distL="114300" distR="114300" simplePos="0" relativeHeight="251676672" behindDoc="0" locked="0" layoutInCell="0" allowOverlap="1">
                <wp:simplePos x="0" y="0"/>
                <wp:positionH relativeFrom="column">
                  <wp:posOffset>154940</wp:posOffset>
                </wp:positionH>
                <wp:positionV relativeFrom="paragraph">
                  <wp:posOffset>850265</wp:posOffset>
                </wp:positionV>
                <wp:extent cx="541782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66.95pt;height:0pt;width:426.6pt;z-index:251676672;mso-width-relative:page;mso-height-relative:page;" filled="f" stroked="t" coordsize="21600,21600" o:allowincell="f" o:gfxdata="UEsFBgAAAAAAAAAAAAAAAAAAAAAAAFBLAwQKAAAAAACHTuJAAAAAAAAAAAAAAAAABAAAAGRycy9Q&#10;SwMEFAAAAAgAh07iQE4rWA7YAAAACgEAAA8AAABkcnMvZG93bnJldi54bWxNj01PwzAMhu9I/IfI&#10;SNxYug+tWWm6AwikHRBimzhnjWlLG6dqsnX79xgJaRz9+tHrx/n67DpxwiE0njRMJwkIpNLbhioN&#10;+93LgwIRoiFrOk+o4YIB1sXtTW4y60f6wNM2VoJLKGRGQx1jn0kZyhqdCRPfI/Huyw/ORB6HStrB&#10;jFzuOjlLkqV0piG+UJsen2os2+3RaXhT8tm/t5/l5XvcvSq1aVfpZq/1/d00eQQR8RyvMPzqszoU&#10;7HTwR7JBdBpmiwWTnM/nKxAMqDRdgjj8JbLI5f8Xih9QSwMEFAAAAAgAh07iQMGFysDQAQAAbAMA&#10;AA4AAABkcnMvZTJvRG9jLnhtbK1TwW4TMRC9I/EPlu9kN1EJ7SqbHlKVS4FIbT/Asb27FrbHsp3s&#10;5if4ASRucOLIvX9D+QzGTjYUuCH2MFp7Zt7MezNeXA5Gk530QYGt6XRSUiItB6FsW9P7u+sX55SE&#10;yKxgGqys6V4Gerl8/mzRu0rOoAMtpCcIYkPVu5p2MbqqKALvpGFhAk5adDbgDYt49G0hPOsR3ehi&#10;VpbzogcvnAcuQ8Dbq4OTLjN+00ge3zVNkJHommJvMVuf7SbZYrlgVeuZ6xQ/tsH+oQvDlMWiJ6gr&#10;FhnZevUXlFHcQ4AmTjiYAppGcZk5IJtp+Qeb2445mbmgOMGdZAr/D5a/3a09UaKmZzNKLDM4o8eP&#10;375/+Pzj4RPax69fCHpQpt6FCqNXdu0TUT7YW3cD/H0gFlYds63M7d7tHUJMU0bxW0o6BIfFNv0b&#10;EBjDthGyZkPjTYJENciQR7M/jUYOkXC8fHk2fXU+wwny0Vewakx0PsTXEgxJPzXVyibVWMV2NyGm&#10;Rlg1hqRrC9dK6zx5bUlf03l5Mc8JAbQSyZnCgm83K+3JjqXdyV9mhZ6nYR62VhyKaJvyZF67Y+WR&#10;9UG/DYj92o/S4Ehzb8f1Szvz9JwF/PVI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itYDtgA&#10;AAAKAQAADwAAAAAAAAABACAAAAA4AAAAZHJzL2Rvd25yZXYueG1sUEsBAhQAFAAAAAgAh07iQMGF&#10;ysDQAQAAbAMAAA4AAAAAAAAAAQAgAAAAPQEAAGRycy9lMm9Eb2MueG1sUEsFBgAAAAAGAAYAWQEA&#10;AH8FAAAAAA==&#10;">
                <v:fill on="f" focussize="0,0"/>
                <v:stroke weight="0.48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68480" behindDoc="1" locked="0" layoutInCell="0" allowOverlap="1">
                <wp:simplePos x="0" y="0"/>
                <wp:positionH relativeFrom="column">
                  <wp:posOffset>1444625</wp:posOffset>
                </wp:positionH>
                <wp:positionV relativeFrom="paragraph">
                  <wp:posOffset>844550</wp:posOffset>
                </wp:positionV>
                <wp:extent cx="12065" cy="12700"/>
                <wp:effectExtent l="0" t="0" r="635" b="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66.5pt;height:1pt;width:0.95pt;z-index:-251648000;mso-width-relative:page;mso-height-relative:page;" fillcolor="#000000" filled="t" stroked="f" coordsize="21600,21600" o:allowincell="f" o:gfxdata="UEsFBgAAAAAAAAAAAAAAAAAAAAAAAFBLAwQKAAAAAACHTuJAAAAAAAAAAAAAAAAABAAAAGRycy9Q&#10;SwMEFAAAAAgAh07iQGthPqvZAAAACwEAAA8AAABkcnMvZG93bnJldi54bWxNj81OwzAQhO9IvIO1&#10;SNyoXbeBNsSpVCSOSLRwoDcnXpKo8TrE7g88PdsTHHfm0+xMsTr7XhxxjF0gA9OJAoFUB9dRY+D9&#10;7fluASImS872gdDAN0ZYlddXhc1dONEGj9vUCA6hmFsDbUpDLmWsW/Q2TsKAxN5nGL1NfI6NdKM9&#10;cbjvpVbqXnrbEX9o7YBPLdb77cEbWC8X66/XOb38bKod7j6qfaZHZcztzVQ9gkh4Tn8wXOpzdSi5&#10;UxUO5KLoDWj9kDHKxmzGo5jQejkHUV2UTIEsC/l/Q/kLUEsDBBQAAAAIAIdO4kA1NEh8CAIAAPAD&#10;AAAOAAAAZHJzL2Uyb0RvYy54bWytU12O0zAQfkfiDpbfaX7U3YWo6WrV1SKkBVZaOIDjOIlF4jFj&#10;t0m5DBJvHILjIK7B2GlLgTeEHyyPZ+bzfN+MV9fT0LOdQqfBlDxbpJwpI6HWpi35+3d3z55z5rww&#10;tejBqJLvlePX66dPVqMtVA4d9LVCRiDGFaMteee9LZLEyU4Nwi3AKkPOBnAQnkxskxrFSOhDn+Rp&#10;epmMgLVFkMo5ur2dnXwd8ZtGSf+2aZzyrC851ebjjnGvwp6sV6JoUdhOy0MZ4h+qGIQ29OgJ6lZ4&#10;wbao/4IatERw0PiFhCGBptFSRQ7EJkv/YPPYCasiFxLH2ZNM7v/Byje7B2S6Lvky48yIgXr04/PX&#10;79++MLogdUbrCgp6tA8Y+Dl7D/KDYwY2nTCtukGEsVOipppifPJbQjAcpbJqfA01YYuthyjU1OAQ&#10;AEkCNsV+7E/9UJNnki6zPL284EySJ8uv0titRBTHVIvOv1QwsHAoOVKzI7TY3TtPpVPoMSSWDr2u&#10;73TfRwPbatMj24kwGHEFtpTizsN6E4INhLTZPd+oOFqHZ44kZ7H8VE0H3Sqo98QdYR47+iZ06AA/&#10;cTbSyJXcfdwKVJz1rwzp9yJbLsOMRmN5cZWTgeee6twjjCSoknvO5uPGz3O9tajbjl7KohoGbkjz&#10;RkdFQqlzVcQ1GDRWkfXhC4S5Pbdj1K+Pu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2E+q9kA&#10;AAALAQAADwAAAAAAAAABACAAAAA4AAAAZHJzL2Rvd25yZXYueG1sUEsBAhQAFAAAAAgAh07iQDU0&#10;SHwIAgAA8AMAAA4AAAAAAAAAAQAgAAAAPgEAAGRycy9lMm9Eb2MueG1sUEsFBgAAAAAGAAYAWQEA&#10;ALgFAAAAAA==&#10;">
                <v:fill on="t" focussize="0,0"/>
                <v:stroke on="f"/>
                <v:imagedata o:title=""/>
                <o:lock v:ext="edit" aspectratio="f"/>
                <v:textbox>
                  <w:txbxContent>
                    <w:p>
                      <w:pPr>
                        <w:jc w:val="center"/>
                      </w:pPr>
                    </w:p>
                  </w:txbxContent>
                </v:textbox>
              </v:rect>
            </w:pict>
          </mc:Fallback>
        </mc:AlternateContent>
      </w:r>
    </w:p>
    <w:p>
      <w:pPr>
        <w:spacing w:line="278" w:lineRule="exact"/>
        <w:rPr>
          <w:sz w:val="20"/>
          <w:szCs w:val="20"/>
        </w:rPr>
      </w:pPr>
      <w:r>
        <w:rPr>
          <w:sz w:val="20"/>
          <w:szCs w:val="20"/>
        </w:rPr>
        <mc:AlternateContent>
          <mc:Choice Requires="wps">
            <w:drawing>
              <wp:anchor distT="0" distB="0" distL="114300" distR="114300" simplePos="0" relativeHeight="251674624" behindDoc="0" locked="0" layoutInCell="0" allowOverlap="1">
                <wp:simplePos x="0" y="0"/>
                <wp:positionH relativeFrom="column">
                  <wp:posOffset>5566410</wp:posOffset>
                </wp:positionH>
                <wp:positionV relativeFrom="paragraph">
                  <wp:posOffset>92710</wp:posOffset>
                </wp:positionV>
                <wp:extent cx="3810" cy="7018020"/>
                <wp:effectExtent l="4445" t="0" r="17145" b="5080"/>
                <wp:wrapNone/>
                <wp:docPr id="25" name="直接箭头连接符 9"/>
                <wp:cNvGraphicFramePr/>
                <a:graphic xmlns:a="http://schemas.openxmlformats.org/drawingml/2006/main">
                  <a:graphicData uri="http://schemas.microsoft.com/office/word/2010/wordprocessingShape">
                    <wps:wsp>
                      <wps:cNvCnPr/>
                      <wps:spPr>
                        <a:xfrm flipH="1">
                          <a:off x="0" y="0"/>
                          <a:ext cx="3810" cy="701802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flip:x;margin-left:438.3pt;margin-top:7.3pt;height:552.6pt;width:0.3pt;z-index:251674624;mso-width-relative:page;mso-height-relative:page;" filled="f" stroked="t" coordsize="21600,21600" o:allowincell="f" o:gfxdata="UEsFBgAAAAAAAAAAAAAAAAAAAAAAAFBLAwQKAAAAAACHTuJAAAAAAAAAAAAAAAAABAAAAGRycy9Q&#10;SwMEFAAAAAgAh07iQMMlq1rcAAAACwEAAA8AAABkcnMvZG93bnJldi54bWxNj8FOwzAQRO9I/IO1&#10;SFwQtVOixIQ4FQriwAEEbUEc3cRNIuJ1ZLtp+XuWE5xWuzOafVOuTnZks/FhcKggWQhgBhvXDtgp&#10;2G4eryWwEDW2enRoFHybAKvq/KzUReuO+GbmdewYhWAotII+xqngPDS9sTos3GSQtL3zVkdafcdb&#10;r48Ubke+FCLjVg9IH3o9mbo3zdf6YBU8vN5/1OmVrOf9jXh/8UP65J8/lbq8SMQdsGhO8c8Mv/iE&#10;DhUx7dwB28BGBTLPMrKSkNIkg8zzJbAdHZLkVgKvSv6/Q/UDUEsDBBQAAAAIAIdO4kDDuRg/9AEA&#10;ALoDAAAOAAAAZHJzL2Uyb0RvYy54bWytU0uOEzEQ3SNxB8t70p0gQqaVziwSBhYIRgIOUPGn25J/&#10;sk06uQQXQGIFrBhWs+c0MByDsjtEA2wQohdWue16Ve/V8/J8bzTZiRCVsy2dTmpKhGWOK9u19NXL&#10;i3sLSmICy0E7K1p6EJGer+7eWQ6+ETPXO81FIAhiYzP4lvYp+aaqIuuFgThxXlg8lC4YSLgNXcUD&#10;DIhudDWr63k1uMB9cEzEiH834yFdFXwpBUvPpYwiEd1S7C2VNZR1m9dqtYSmC+B7xY5twD90YUBZ&#10;LHqC2kAC8jqoP6CMYsFFJ9OEOVM5KRUThQOymda/sXnRgxeFC4oT/Umm+P9g2bPdZSCKt3T2gBIL&#10;Bmd08/b625sPN5+vvr6//v7lXY4/fSRnWavBxwZT1vYyHHfRX4ZMfC+DIVIr/wRtUKRAcmRflD6c&#10;lBb7RBj+vL+Y4jQYHjysp4t6VgZRjSgZzYeYHgtnSA5aGlMA1fVp7azFkbowVoDd05iwD0z8mZCT&#10;tSVDS+f12RxLAJpKakgYGo80o+1Kd9FpxS+U1jkjhm671oHsINukfJkt4v5yLRfZQOzHe+VoNFAv&#10;gD+ynKSDR/0sOp3mFozglGiBDyNHCAhNAqX/5iaW1jYniGLiI88s/yh4jraOH8ocqrxDg5SOj2bO&#10;Dry9x/j2k1v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Mlq1rcAAAACwEAAA8AAAAAAAAAAQAg&#10;AAAAOAAAAGRycy9kb3ducmV2LnhtbFBLAQIUABQAAAAIAIdO4kDDuRg/9AEAALoDAAAOAAAAAAAA&#10;AAEAIAAAAEEBAABkcnMvZTJvRG9jLnhtbFBLBQYAAAAABgAGAFkBAACnBQAAAAA=&#10;">
                <v:fill on="f" focussize="0,0"/>
                <v:stroke weight="0.48pt" color="#000000" joinstyle="round"/>
                <v:imagedata o:title=""/>
                <o:lock v:ext="edit" aspectratio="f"/>
              </v:shape>
            </w:pict>
          </mc:Fallback>
        </mc:AlternateContent>
      </w:r>
      <w:r>
        <w:rPr>
          <w:sz w:val="20"/>
          <w:szCs w:val="20"/>
        </w:rPr>
        <mc:AlternateContent>
          <mc:Choice Requires="wps">
            <w:drawing>
              <wp:anchor distT="0" distB="0" distL="114300" distR="114300" simplePos="0" relativeHeight="251673600" behindDoc="0" locked="0" layoutInCell="0" allowOverlap="1">
                <wp:simplePos x="0" y="0"/>
                <wp:positionH relativeFrom="column">
                  <wp:posOffset>1672590</wp:posOffset>
                </wp:positionH>
                <wp:positionV relativeFrom="paragraph">
                  <wp:posOffset>85725</wp:posOffset>
                </wp:positionV>
                <wp:extent cx="0" cy="2125980"/>
                <wp:effectExtent l="4445" t="0" r="8255" b="762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0" cy="212598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31.7pt;margin-top:6.75pt;height:167.4pt;width:0pt;z-index:251673600;mso-width-relative:page;mso-height-relative:page;" filled="f" stroked="t" coordsize="21600,21600" o:allowincell="f" o:gfxdata="UEsFBgAAAAAAAAAAAAAAAAAAAAAAAFBLAwQKAAAAAACHTuJAAAAAAAAAAAAAAAAABAAAAGRycy9Q&#10;SwMEFAAAAAgAh07iQEDoLaTVAAAACgEAAA8AAABkcnMvZG93bnJldi54bWxNj8FOwzAMhu9IvENk&#10;JC6IpV3HmErTSUzakQMb3LPGNGGJUzXpNt4eIw5wtP9Pvz8360vw4oRjcpEUlLMCBFIXjaNewdt+&#10;e78CkbImo30kVPCFCdbt9VWjaxPP9IqnXe4Fl1CqtQKb81BLmTqLQadZHJA4+4hj0JnHsZdm1Gcu&#10;D17Oi2Ipg3bEF6wecGOxO+6moMB9jinZrnwukz9uN3eTd48v70rd3pTFE4iMl/wHw48+q0PLToc4&#10;kUnCK5gvqwWjHFQPIBj4XRwUVItVBbJt5P8X2m9QSwMEFAAAAAgAh07iQFHno1bPAQAAbAMAAA4A&#10;AABkcnMvZTJvRG9jLnhtbK1TzW4TMRC+I/EOlu9kNxGp2lU2PaQqlwKRWh5gYnuzFl6PZTvZzUvw&#10;Akjc4MSRO2/T8hiMnR/ackPkMIrn55v5vpmdXQ6dYVvlg0Zb8/Go5ExZgVLbdc0/3F2/OucsRLAS&#10;DFpV850K/HL+8sWsd5WaYItGKs8IxIaqdzVvY3RVUQTRqg7CCJ2yFGzQdxDp6deF9NATemeKSVme&#10;FT166TwKFQJ5r/ZBPs/4TaNEfN80QUVmak6zxWx9tqtki/kMqrUH12pxGAP+YYoOtKWmJ6griMA2&#10;Xv8F1WnhMWATRwK7AptGC5U5EJtx+YzNbQtOZS4kTnAnmcL/gxXvtkvPtKz56ylnFjra0cPnH/ef&#10;vv76+YXsw/dvjCIkU+9CRdkLu/SJqBjsrbtB8TEwi4sW7Frlce92jiDGqaJ4UpIewVGzVf8WJeXA&#10;JmLWbGh8lyBJDTbk1exOq1FDZGLvFOSdjCfTi/O8tgKqY6HzIb5R2LH0p+ZG26QaVLC9CTENAtUx&#10;JbktXmtj8uaNZX3Nz8qLaS4IaLRMwZQW/Hq1MJ5tId1O/mVWFHmc5nFj5b6JsalO5bM7dD6y3uu3&#10;Qrlb+qM0tNI82+H80s08fmcB/3wk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A6C2k1QAAAAoB&#10;AAAPAAAAAAAAAAEAIAAAADgAAABkcnMvZG93bnJldi54bWxQSwECFAAUAAAACACHTuJAUeejVs8B&#10;AABsAwAADgAAAAAAAAABACAAAAA6AQAAZHJzL2Uyb0RvYy54bWxQSwUGAAAAAAYABgBZAQAAewUA&#10;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72576" behindDoc="0" locked="0" layoutInCell="0" allowOverlap="1">
                <wp:simplePos x="0" y="0"/>
                <wp:positionH relativeFrom="column">
                  <wp:posOffset>127635</wp:posOffset>
                </wp:positionH>
                <wp:positionV relativeFrom="paragraph">
                  <wp:posOffset>95250</wp:posOffset>
                </wp:positionV>
                <wp:extent cx="1270" cy="6981190"/>
                <wp:effectExtent l="4445" t="0" r="6985" b="3810"/>
                <wp:wrapNone/>
                <wp:docPr id="26" name="直接箭头连接符 8"/>
                <wp:cNvGraphicFramePr/>
                <a:graphic xmlns:a="http://schemas.openxmlformats.org/drawingml/2006/main">
                  <a:graphicData uri="http://schemas.microsoft.com/office/word/2010/wordprocessingShape">
                    <wps:wsp>
                      <wps:cNvCnPr/>
                      <wps:spPr>
                        <a:xfrm flipH="1">
                          <a:off x="0" y="0"/>
                          <a:ext cx="1270" cy="698119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10.05pt;margin-top:7.5pt;height:549.7pt;width:0.1pt;z-index:251672576;mso-width-relative:page;mso-height-relative:page;" filled="f" stroked="t" coordsize="21600,21600" o:allowincell="f" o:gfxdata="UEsFBgAAAAAAAAAAAAAAAAAAAAAAAFBLAwQKAAAAAACHTuJAAAAAAAAAAAAAAAAABAAAAGRycy9Q&#10;SwMEFAAAAAgAh07iQHicOUPZAAAACQEAAA8AAABkcnMvZG93bnJldi54bWxNj81OwzAQhO9IvIO1&#10;SFwQtZMGVIU4FQriwAEE5Ucc3XibRMTryHbT8vYsJzjOzmj2m2p9dKOYMcTBk4ZsoUAgtd4O1Gl4&#10;e72/XIGIyZA1oyfU8I0R1vXpSWVK6w/0gvMmdYJLKJZGQ5/SVEoZ2x6diQs/IbG388GZxDJ00gZz&#10;4HI3ylypa+nMQPyhNxM2PbZfm73TcPd8+9EUF6tm3i3V+1MYiofw+Kn1+VmmbkAkPKa/MPziMzrU&#10;zLT1e7JRjBpylXGS71c8if1cLUFsWWdZUYCsK/l/Qf0DUEsDBBQAAAAIAIdO4kA7sI1P8gEAALoD&#10;AAAOAAAAZHJzL2Uyb0RvYy54bWytU0uOEzEQ3SNxB8t70kkWIWmlM4uEgQWCSMABKv50W/JPtkkn&#10;l+ACSKyAFbCa/ZwGhmNM2Z2JBtggRC+sqrbrud6r5+XFwWiyFyEqZxs6GY0pEZY5rmzb0DevLx/N&#10;KYkJLAftrGjoUUR6sXr4YNn7Wkxd5zQXgSCIjXXvG9ql5OuqiqwTBuLIeWFxU7pgIGEa2ooH6BHd&#10;6Go6Hs+q3gXug2MiRvy7GTbpquBLKVh6KWUUieiGYm+prKGsu7xWqyXUbQDfKXZqA/6hCwPK4qVn&#10;qA0kIG+D+gPKKBZcdDKNmDOVk1IxUTggm8n4NzavOvCicEFxoj/LFP8fLHux3waieEOnM0osGJzR&#10;zfurH+8+3Xz7+v3j1c/rDzn+8pnMs1a9jzWWrO02nLLotyETP8hgiNTKP0MbFCmQHDkUpY9npcUh&#10;EYY/J9PHOA2GG7PFfDJZlEFUA0pG8yGmp8IZkoOGxhRAtV1aO2txpC4MN8D+eUzYBxbeFeRibUmP&#10;wOMFMmKAppIaEobGI81o29JddFrxS6V1roih3a11IHvINilfZou4vxzLl2wgdsO5sjUYqBPAn1hO&#10;0tGjfhadTnMLRnBKtMCHkSMEhDqB0n9zEq/WNheIYuITzyz/IHiOdo4fyxyqnKFBSscnM2cH3s8x&#10;vv/kV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4nDlD2QAAAAkBAAAPAAAAAAAAAAEAIAAAADgA&#10;AABkcnMvZG93bnJldi54bWxQSwECFAAUAAAACACHTuJAO7CNT/IBAAC6AwAADgAAAAAAAAABACAA&#10;AAA+AQAAZHJzL2Uyb0RvYy54bWxQSwUGAAAAAAYABgBZAQAAogUAAAAA&#10;">
                <v:fill on="f" focussize="0,0"/>
                <v:stroke weight="0.48pt" color="#000000" joinstyle="round"/>
                <v:imagedata o:title=""/>
                <o:lock v:ext="edit" aspectratio="f"/>
              </v:shape>
            </w:pict>
          </mc:Fallback>
        </mc:AlternateContent>
      </w:r>
    </w:p>
    <w:p>
      <w:pPr>
        <w:spacing w:line="274" w:lineRule="exact"/>
        <w:ind w:left="780"/>
        <w:rPr>
          <w:sz w:val="20"/>
          <w:szCs w:val="20"/>
        </w:rPr>
      </w:pPr>
      <w:r>
        <w:rPr>
          <w:rFonts w:hint="eastAsia" w:ascii="新宋体" w:hAnsi="新宋体" w:eastAsia="新宋体" w:cs="新宋体"/>
          <w:sz w:val="24"/>
        </w:rPr>
        <w:t>技术性文档名</w:t>
      </w:r>
      <w:r>
        <w:rPr>
          <w:rFonts w:ascii="新宋体" w:hAnsi="新宋体" w:eastAsia="新宋体" w:cs="新宋体"/>
          <w:sz w:val="24"/>
        </w:rPr>
        <w:t>称</w:t>
      </w:r>
    </w:p>
    <w:p>
      <w:pPr>
        <w:spacing w:line="317" w:lineRule="exact"/>
        <w:rPr>
          <w:sz w:val="20"/>
          <w:szCs w:val="20"/>
        </w:rPr>
      </w:pPr>
    </w:p>
    <w:p>
      <w:pPr>
        <w:spacing w:line="274" w:lineRule="exact"/>
        <w:ind w:left="780"/>
        <w:rPr>
          <w:sz w:val="20"/>
          <w:szCs w:val="20"/>
        </w:rPr>
      </w:pPr>
      <w:r>
        <w:rPr>
          <w:rFonts w:ascii="新宋体" w:hAnsi="新宋体" w:eastAsia="新宋体" w:cs="新宋体"/>
          <w:sz w:val="24"/>
        </w:rPr>
        <w:t>申请单位</w:t>
      </w:r>
    </w:p>
    <w:p>
      <w:pPr>
        <w:spacing w:line="278" w:lineRule="exact"/>
        <w:rPr>
          <w:sz w:val="20"/>
          <w:szCs w:val="20"/>
        </w:rPr>
      </w:pPr>
    </w:p>
    <w:p>
      <w:pPr>
        <w:tabs>
          <w:tab w:val="left" w:pos="2740"/>
          <w:tab w:val="left" w:pos="4540"/>
        </w:tabs>
        <w:spacing w:line="313" w:lineRule="exact"/>
        <w:ind w:left="780"/>
        <w:rPr>
          <w:sz w:val="20"/>
          <w:szCs w:val="20"/>
        </w:rPr>
      </w:pPr>
      <w:r>
        <w:rPr>
          <w:rFonts w:ascii="新宋体" w:hAnsi="新宋体" w:eastAsia="新宋体" w:cs="新宋体"/>
          <w:sz w:val="24"/>
        </w:rPr>
        <w:t>审查方式</w:t>
      </w:r>
      <w:r>
        <w:rPr>
          <w:sz w:val="20"/>
          <w:szCs w:val="20"/>
        </w:rPr>
        <w:tab/>
      </w:r>
      <w:r>
        <w:rPr>
          <w:rFonts w:ascii="Courier New" w:hAnsi="Courier New" w:eastAsia="Courier New" w:cs="Courier New"/>
          <w:sz w:val="24"/>
        </w:rPr>
        <w:t>□</w:t>
      </w:r>
      <w:r>
        <w:rPr>
          <w:rFonts w:ascii="新宋体" w:hAnsi="新宋体" w:eastAsia="新宋体" w:cs="新宋体"/>
          <w:sz w:val="24"/>
        </w:rPr>
        <w:t>会审</w:t>
      </w:r>
      <w:r>
        <w:rPr>
          <w:sz w:val="20"/>
          <w:szCs w:val="20"/>
        </w:rPr>
        <w:tab/>
      </w:r>
      <w:r>
        <w:rPr>
          <w:rFonts w:ascii="Courier New" w:hAnsi="Courier New" w:eastAsia="Courier New" w:cs="Courier New"/>
          <w:sz w:val="24"/>
        </w:rPr>
        <w:t>□</w:t>
      </w:r>
      <w:r>
        <w:rPr>
          <w:rFonts w:ascii="新宋体" w:hAnsi="新宋体" w:eastAsia="新宋体" w:cs="新宋体"/>
          <w:sz w:val="24"/>
        </w:rPr>
        <w:t>函审</w:t>
      </w:r>
    </w:p>
    <w:p>
      <w:pPr>
        <w:spacing w:line="20" w:lineRule="exact"/>
        <w:rPr>
          <w:sz w:val="20"/>
          <w:szCs w:val="20"/>
        </w:rPr>
      </w:pPr>
      <w:r>
        <w:rPr>
          <w:sz w:val="20"/>
          <w:szCs w:val="20"/>
        </w:rPr>
        <mc:AlternateContent>
          <mc:Choice Requires="wps">
            <w:drawing>
              <wp:anchor distT="0" distB="0" distL="114300" distR="114300" simplePos="0" relativeHeight="251677696" behindDoc="0" locked="0" layoutInCell="0" allowOverlap="1">
                <wp:simplePos x="0" y="0"/>
                <wp:positionH relativeFrom="column">
                  <wp:posOffset>154940</wp:posOffset>
                </wp:positionH>
                <wp:positionV relativeFrom="paragraph">
                  <wp:posOffset>111125</wp:posOffset>
                </wp:positionV>
                <wp:extent cx="5417820" cy="0"/>
                <wp:effectExtent l="0" t="0" r="0" b="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8.75pt;height:0pt;width:426.6pt;z-index:251677696;mso-width-relative:page;mso-height-relative:page;" filled="f" stroked="t" coordsize="21600,21600" o:allowincell="f" o:gfxdata="UEsFBgAAAAAAAAAAAAAAAAAAAAAAAFBLAwQKAAAAAACHTuJAAAAAAAAAAAAAAAAABAAAAGRycy9Q&#10;SwMEFAAAAAgAh07iQG68FXTUAAAACAEAAA8AAABkcnMvZG93bnJldi54bWxNj0tPwzAQhO9I/Adr&#10;kbgg6qQqTRXiVKJSjz1Q4O7GS2zqR5R1+vj3LOIAx50ZzX7TrC/BixOO5FJUUM4KEBi7ZFzsFby/&#10;bR9XICjraLRPERVckWDd3t40ujbpHF/xtM+94JJItVZgcx5qKamzGDTN0oCRvc80Bp35HHtpRn3m&#10;8uDlvCiWMmgX+YPVA24sdsf9FBS4r5HIduVLSf643TxM3lW7D6Xu78riGUTGS/4Lww8+o0PLTIc0&#10;RUPCK5gvFpxkvXoCwf6qqpYgDr+CbBv5f0D7DVBLAwQUAAAACACHTuJAAGKQfc8BAABsAwAADgAA&#10;AGRycy9lMm9Eb2MueG1srVPBjtMwEL0j8Q+W7zRpYZclarqHrpbLApV2+YCp7TQWjsey3Sb9CX4A&#10;iRucOHLnb1g+g7HblAVuiBxGsWfmzcx74/nl0Bm2Uz5otDWfTkrOlBUotd3U/O3d9ZMLzkIEK8Gg&#10;VTXfq8AvF48fzXtXqRm2aKTyjEBsqHpX8zZGVxVFEK3qIEzQKUvOBn0HkY5+U0gPPaF3ppiV5XnR&#10;o5fOo1Ah0O3VwckXGb9plIhvmiaoyEzNqbeYrc92nWyxmEO18eBaLY5twD900YG2VPQEdQUR2Nbr&#10;v6A6LTwGbOJEYFdg02ih8gw0zbT8Y5rbFpzKsxA5wZ1oCv8PVrzerTzTsuZPSSkLHWl0/+Hr9/ef&#10;fnz7SPb+y2dGHqKpd6Gi6KVd+TSoGOytu0HxLjCLyxbsRuV27/aOIKYpo/gtJR2Co2Lr/hVKioFt&#10;xMzZ0PguQRIbbMjS7E/SqCEyQZdnz6bPL2akoBh9BVRjovMhvlTYsfRTc6NtYg0q2N2EmBqBagxJ&#10;1xavtTFZeWNZX/Pz8sVZTghotEzOFBb8Zr00nu0g7U7+8lTkeRjmcWvloYixKU/ltTtWHqc+8LdG&#10;uV/5kRqSNPd2XL+0Mw/PmcBfj2T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68FXTUAAAACAEA&#10;AA8AAAAAAAAAAQAgAAAAOAAAAGRycy9kb3ducmV2LnhtbFBLAQIUABQAAAAIAIdO4kAAYpB9zwEA&#10;AGwDAAAOAAAAAAAAAAEAIAAAADkBAABkcnMvZTJvRG9jLnhtbFBLBQYAAAAABgAGAFkBAAB6BQAA&#10;AAA=&#10;">
                <v:fill on="f" focussize="0,0"/>
                <v:stroke weight="0.47992125984252pt" color="#000000" joinstyle="round"/>
                <v:imagedata o:title=""/>
                <o:lock v:ext="edit" aspectratio="f"/>
              </v:line>
            </w:pict>
          </mc:Fallback>
        </mc:AlternateContent>
      </w:r>
    </w:p>
    <w:p>
      <w:pPr>
        <w:spacing w:line="294" w:lineRule="exact"/>
        <w:rPr>
          <w:sz w:val="20"/>
          <w:szCs w:val="20"/>
        </w:rPr>
      </w:pPr>
    </w:p>
    <w:tbl>
      <w:tblPr>
        <w:tblStyle w:val="20"/>
        <w:tblW w:w="4140" w:type="dxa"/>
        <w:tblInd w:w="780" w:type="dxa"/>
        <w:tblLayout w:type="fixed"/>
        <w:tblCellMar>
          <w:top w:w="0" w:type="dxa"/>
          <w:left w:w="0" w:type="dxa"/>
          <w:bottom w:w="0" w:type="dxa"/>
          <w:right w:w="0" w:type="dxa"/>
        </w:tblCellMar>
      </w:tblPr>
      <w:tblGrid>
        <w:gridCol w:w="1840"/>
        <w:gridCol w:w="1280"/>
        <w:gridCol w:w="600"/>
        <w:gridCol w:w="420"/>
      </w:tblGrid>
      <w:tr>
        <w:trPr>
          <w:trHeight w:val="274" w:hRule="atLeast"/>
        </w:trPr>
        <w:tc>
          <w:tcPr>
            <w:tcW w:w="1840" w:type="dxa"/>
            <w:noWrap/>
            <w:vAlign w:val="bottom"/>
          </w:tcPr>
          <w:p>
            <w:pPr>
              <w:spacing w:line="274" w:lineRule="exact"/>
              <w:rPr>
                <w:sz w:val="20"/>
                <w:szCs w:val="20"/>
              </w:rPr>
            </w:pPr>
            <w:r>
              <w:rPr>
                <w:rFonts w:ascii="新宋体" w:hAnsi="新宋体" w:eastAsia="新宋体" w:cs="新宋体"/>
                <w:sz w:val="24"/>
              </w:rPr>
              <w:t>会审时间</w:t>
            </w:r>
          </w:p>
        </w:tc>
        <w:tc>
          <w:tcPr>
            <w:tcW w:w="1280" w:type="dxa"/>
            <w:noWrap/>
            <w:vAlign w:val="bottom"/>
          </w:tcPr>
          <w:p>
            <w:pPr>
              <w:spacing w:line="274" w:lineRule="exact"/>
              <w:ind w:left="860"/>
              <w:rPr>
                <w:sz w:val="20"/>
                <w:szCs w:val="20"/>
              </w:rPr>
            </w:pPr>
            <w:r>
              <w:rPr>
                <w:rFonts w:ascii="新宋体" w:hAnsi="新宋体" w:eastAsia="新宋体" w:cs="新宋体"/>
                <w:sz w:val="24"/>
              </w:rPr>
              <w:t>年</w:t>
            </w:r>
          </w:p>
        </w:tc>
        <w:tc>
          <w:tcPr>
            <w:tcW w:w="600" w:type="dxa"/>
            <w:noWrap/>
            <w:vAlign w:val="bottom"/>
          </w:tcPr>
          <w:p>
            <w:pPr>
              <w:spacing w:line="274" w:lineRule="exact"/>
              <w:ind w:left="180"/>
              <w:rPr>
                <w:sz w:val="20"/>
                <w:szCs w:val="20"/>
              </w:rPr>
            </w:pPr>
            <w:r>
              <w:rPr>
                <w:rFonts w:ascii="新宋体" w:hAnsi="新宋体" w:eastAsia="新宋体" w:cs="新宋体"/>
                <w:sz w:val="24"/>
              </w:rPr>
              <w:t>月</w:t>
            </w:r>
          </w:p>
        </w:tc>
        <w:tc>
          <w:tcPr>
            <w:tcW w:w="420" w:type="dxa"/>
            <w:noWrap/>
            <w:vAlign w:val="bottom"/>
          </w:tcPr>
          <w:p>
            <w:pPr>
              <w:spacing w:line="274" w:lineRule="exact"/>
              <w:ind w:left="180"/>
              <w:rPr>
                <w:sz w:val="20"/>
                <w:szCs w:val="20"/>
              </w:rPr>
            </w:pPr>
            <w:r>
              <w:rPr>
                <w:rFonts w:ascii="新宋体" w:hAnsi="新宋体" w:eastAsia="新宋体" w:cs="新宋体"/>
                <w:w w:val="91"/>
                <w:sz w:val="24"/>
              </w:rPr>
              <w:t>日</w:t>
            </w:r>
          </w:p>
        </w:tc>
      </w:tr>
    </w:tbl>
    <w:p>
      <w:pPr>
        <w:spacing w:line="20" w:lineRule="exact"/>
        <w:rPr>
          <w:sz w:val="20"/>
          <w:szCs w:val="20"/>
        </w:rPr>
      </w:pPr>
      <w:r>
        <w:rPr>
          <w:sz w:val="20"/>
          <w:szCs w:val="20"/>
        </w:rPr>
        <mc:AlternateContent>
          <mc:Choice Requires="wps">
            <w:drawing>
              <wp:anchor distT="0" distB="0" distL="114300" distR="114300" simplePos="0" relativeHeight="251669504" behindDoc="1" locked="0" layoutInCell="0" allowOverlap="1">
                <wp:simplePos x="0" y="0"/>
                <wp:positionH relativeFrom="column">
                  <wp:posOffset>151765</wp:posOffset>
                </wp:positionH>
                <wp:positionV relativeFrom="paragraph">
                  <wp:posOffset>107315</wp:posOffset>
                </wp:positionV>
                <wp:extent cx="12700" cy="12065"/>
                <wp:effectExtent l="0" t="0" r="0" b="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8.45pt;height:0.95pt;width:1pt;z-index:-251646976;mso-width-relative:page;mso-height-relative:page;" fillcolor="#000000" filled="t" stroked="f" coordsize="21600,21600" o:allowincell="f" o:gfxdata="UEsFBgAAAAAAAAAAAAAAAAAAAAAAAFBLAwQKAAAAAACHTuJAAAAAAAAAAAAAAAAABAAAAGRycy9Q&#10;SwMEFAAAAAgAh07iQB1xwKfVAAAABwEAAA8AAABkcnMvZG93bnJldi54bWxNjs1OwzAQhO9IvIO1&#10;lbhRu4FWaRqnUpE4ItHCgd6ceEmixutguz/w9CwnehrNzmj2K9cXN4gThth70jCbKhBIjbc9tRre&#10;357vcxAxGbJm8IQavjHCurq9KU1h/Zm2eNqlVvAIxcJo6FIaCylj06EzcepHJM4+fXAmsQ2ttMGc&#10;edwNMlNqIZ3piT90ZsSnDpvD7ug0bJb55uv1kV5+tvUe9x/1YZ4FpfXdZKZWIBJe0n8Z/vAZHSpm&#10;qv2RbBSDhuxhyU2+L1g5z+asNfs8B1mV8pq/+gVQSwMEFAAAAAgAh07iQG5vJREHAgAA8AMAAA4A&#10;AABkcnMvZTJvRG9jLnhtbK1TUY7TMBD9R+IOlv9pktLdQtR0tepqEdICKy0cwHGcxCLxmLHbtFwG&#10;ib89BMdBXIOxk5YCfwh/WB7PzPPMm+fV1b7v2E6h02AKns1SzpSRUGnTFPzD+9tnLzhzXphKdGBU&#10;wQ/K8av10yerweZqDi10lUJGIMblgy14673Nk8TJVvXCzcAqQ84asBeeTGySCsVA6H2XzNP0MhkA&#10;K4sglXN0ezM6+Tri17WS/l1dO+VZV3Cqzccd416GPVmvRN6gsK2WUxniH6rohTb06AnqRnjBtqj/&#10;guq1RHBQ+5mEPoG61lLFHqibLP2jm4dWWBV7IXKcPdHk/h+sfLu7R6argj9fcmZETzP68eXx+7ev&#10;jC6IncG6nIIe7D2G/py9A/nRMQObVphGXSPC0CpRUU1ZiE9+SwiGo1RWDm+gImyx9RCJ2tfYB0Ci&#10;gO3jPA6neai9Z5Ius/kypaFJ8mTz9PIi4ov8mGrR+VcKehYOBUcadoQWuzvnQykiP4bE0qHT1a3u&#10;umhgU246ZDsRhBHXhO7OwzoTgg2EtBFxvFFRWtMzxyZHsvy+3E+8lVAdqHeEUXb0TejQAn7mbCDJ&#10;Fdx92gpUnHWvDfH3MlssgkajsbhYzsnAc0957hFGElTBPWfjceNHXW8t6qall7LIhoFr4rzWkZFQ&#10;6ljVNCmSVSRq+gJBt+d2jPr1U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1xwKfVAAAABwEA&#10;AA8AAAAAAAAAAQAgAAAAOAAAAGRycy9kb3ducmV2LnhtbFBLAQIUABQAAAAIAIdO4kBubyURBwIA&#10;APADAAAOAAAAAAAAAAEAIAAAADoBAABkcnMvZTJvRG9jLnhtbFBLBQYAAAAABgAGAFkBAACzBQAA&#10;AAA=&#10;">
                <v:fill on="t" focussize="0,0"/>
                <v:stroke on="f"/>
                <v:imagedata o:title=""/>
                <o:lock v:ext="edit" aspectratio="f"/>
                <v:textbox>
                  <w:txbxContent>
                    <w:p>
                      <w:pPr>
                        <w:jc w:val="center"/>
                      </w:pPr>
                    </w:p>
                  </w:txbxContent>
                </v:textbox>
              </v:rect>
            </w:pict>
          </mc:Fallback>
        </mc:AlternateContent>
      </w:r>
      <w:r>
        <w:rPr>
          <w:sz w:val="20"/>
          <w:szCs w:val="20"/>
        </w:rPr>
        <mc:AlternateContent>
          <mc:Choice Requires="wps">
            <w:drawing>
              <wp:anchor distT="0" distB="0" distL="114300" distR="114300" simplePos="0" relativeHeight="251678720" behindDoc="0" locked="0" layoutInCell="0" allowOverlap="1">
                <wp:simplePos x="0" y="0"/>
                <wp:positionH relativeFrom="column">
                  <wp:posOffset>154940</wp:posOffset>
                </wp:positionH>
                <wp:positionV relativeFrom="paragraph">
                  <wp:posOffset>113030</wp:posOffset>
                </wp:positionV>
                <wp:extent cx="5417820" cy="0"/>
                <wp:effectExtent l="0" t="0" r="0" b="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8.9pt;height:0pt;width:426.6pt;z-index:251678720;mso-width-relative:page;mso-height-relative:page;" filled="f" stroked="t" coordsize="21600,21600" o:allowincell="f" o:gfxdata="UEsFBgAAAAAAAAAAAAAAAAAAAAAAAFBLAwQKAAAAAACHTuJAAAAAAAAAAAAAAAAABAAAAGRycy9Q&#10;SwMEFAAAAAgAh07iQLfgBS3XAAAACAEAAA8AAABkcnMvZG93bnJldi54bWxNj8FuwjAQRO+V+g/W&#10;VuJWHBAibhqHQxFIHKqqgHo28TZJE6+j2BD4+27VQ3vcmdHsm3x1dZ244BAaTxpm0wQEUultQ5WG&#10;42HzqECEaMiazhNquGGAVXF/l5vM+pHe8bKPleASCpnRUMfYZ1KGskZnwtT3SOx9+sGZyOdQSTuY&#10;kctdJ+dJspTONMQfatPjS41luz87Da9Krv1b+1HevsbDVqld+5TujlpPHmbJM4iI1/gXhh98RoeC&#10;mU7+TDaITsN8seAk6ykvYF+l6RLE6VeQRS7/Dyi+AVBLAwQUAAAACACHTuJAmnhaBdABAABsAwAA&#10;DgAAAGRycy9lMm9Eb2MueG1srVPBjtMwEL0j8Q+W7zRpgbIbNd1DV8tlgUq7+wGu7SQWtsey3Sb9&#10;CX4AiRucOO6dv2H5DMZuUxa4IXIYxZ6ZN/PejBcXg9FkJ31QYGs6nZSUSMtBKNvW9O726tkZJSEy&#10;K5gGK2u6l4FeLJ8+WfSukjPoQAvpCYLYUPWupl2MriqKwDtpWJiAkxadDXjDIh59WwjPekQ3upiV&#10;5bzowQvngcsQ8Pby4KTLjN80ksd3TRNkJLqm2FvM1me7SbZYLljVeuY6xY9tsH/owjBlsegJ6pJF&#10;RrZe/QVlFPcQoIkTDqaAplFcZg7IZlr+weamY05mLihOcCeZwv+D5W93a0+UqOnzOSWWGZzRw8f7&#10;7x8+//j2Ce3D1y8EPShT70KF0Su79okoH+yNuwb+PhALq47ZVuZ2b/cOIaYpo/gtJR2Cw2Kb/g0I&#10;jGHbCFmzofEmQaIaZMij2Z9GI4dIOF6+fDF9dTbDCfLRV7BqTHQ+xNcSDEk/NdXKJtVYxXbXIaZG&#10;WDWGpGsLV0rrPHltSV/TeXk+zwkBtBLJmcKCbzcr7cmOpd3JX2aFnsdhHrZWHIpom/JkXrtj5ZH1&#10;Qb8NiP3aj9LgSHNvx/VLO/P4nAX89Ui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34AUt1wAA&#10;AAgBAAAPAAAAAAAAAAEAIAAAADgAAABkcnMvZG93bnJldi54bWxQSwECFAAUAAAACACHTuJAmnha&#10;BdABAABsAwAADgAAAAAAAAABACAAAAA8AQAAZHJzL2Uyb0RvYy54bWxQSwUGAAAAAAYABgBZAQAA&#10;fgUAAAAA&#10;">
                <v:fill on="f" focussize="0,0"/>
                <v:stroke weight="0.48pt"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670528" behindDoc="1" locked="0" layoutInCell="0" allowOverlap="1">
                <wp:simplePos x="0" y="0"/>
                <wp:positionH relativeFrom="column">
                  <wp:posOffset>1444625</wp:posOffset>
                </wp:positionH>
                <wp:positionV relativeFrom="paragraph">
                  <wp:posOffset>107315</wp:posOffset>
                </wp:positionV>
                <wp:extent cx="12065" cy="12065"/>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8.45pt;height:0.95pt;width:0.95pt;z-index:-251645952;mso-width-relative:page;mso-height-relative:page;" fillcolor="#000000" filled="t" stroked="f" coordsize="21600,21600" o:allowincell="f" o:gfxdata="UEsFBgAAAAAAAAAAAAAAAAAAAAAAAFBLAwQKAAAAAACHTuJAAAAAAAAAAAAAAAAABAAAAGRycy9Q&#10;SwMEFAAAAAgAh07iQLwaJXLYAAAACQEAAA8AAABkcnMvZG93bnJldi54bWxNj01PwzAMhu9I/IfI&#10;SNxYsmgbbWk6aUgckdjgwG5pY9pqjVOa7AN+PeYER/t99Ppxub74QZxwin0gA/OZAoHUBNdTa+Dt&#10;9ekuAxGTJWeHQGjgCyOsq+ur0hYunGmLp11qBZdQLKyBLqWxkDI2HXobZ2FE4uwjTN4mHqdWusme&#10;udwPUiu1kt72xBc6O+Jjh81hd/QGNnm2+XxZ0PP3tt7j/r0+LPWkjLm9masHEAkv6Q+GX31Wh4qd&#10;6nAkF8VgQOv7JaMcrHIQDGidL0DUvMgykFUp/39Q/QBQSwMEFAAAAAgAh07iQOjA//oCAgAA8AMA&#10;AA4AAABkcnMvZTJvRG9jLnhtbK1TXY7TMBB+R+IOlt9pmtJdIGq6WnW1CGmBlRYO4DhOYuF4zNht&#10;slwGibc9BMdBXIOx03YLvCH8YM3v55lvxquLsTdsp9BrsCXPZ3POlJVQa9uW/OOH62cvOfNB2FoY&#10;sKrk98rzi/XTJ6vBFWoBHZhaISMQ64vBlbwLwRVZ5mWneuFn4JQlZwPYi0AqtlmNYiD03mSL+fw8&#10;GwBrhyCV92S9mpx8nfCbRsnwvmm8CsyUnGoL6cZ0V/HO1itRtChcp+W+DPEPVfRCW3r0CHUlgmBb&#10;1H9B9VoieGjCTEKfQdNoqVIP1E0+/6Obu044lXohcrw70uT/H6x8t7tFpuuSPz/jzIqeZvTz68OP&#10;798YGYidwfmCgu7cLcb+vLsB+ckzC5tO2FZdIsLQKVFTTXmMz35LiIqnVFYNb6EmbLENkIgaG+wj&#10;IFHAxjSP++M81BiYJGO+mJ9TVZI8kxjxRXFIdejDawU9i0LJkYadoMXuxocp9BCSSgej62ttTFKw&#10;rTYG2U7ExUgnVU8dnoYZG4MtxLQJcbKotFr7Zw5NTmSFsRopNBorqO+pd4Rp7eibkNABfuFsoJUr&#10;uf+8Fag4M28s8fcqXy7jjiZlefZiQQqeeqpTj7CSoEoeOJvETZj2eutQtx29lCc2LFwS541OjDxW&#10;tZ8UrVXidP8F4t6e6inq8aO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8GiVy2AAAAAkBAAAP&#10;AAAAAAAAAAEAIAAAADgAAABkcnMvZG93bnJldi54bWxQSwECFAAUAAAACACHTuJA6MD/+gICAADw&#10;AwAADgAAAAAAAAABACAAAAA9AQAAZHJzL2Uyb0RvYy54bWxQSwUGAAAAAAYABgBZAQAAsQUAAAAA&#10;">
                <v:fill on="t" focussize="0,0"/>
                <v:stroke on="f"/>
                <v:imagedata o:title=""/>
                <o:lock v:ext="edit" aspectratio="f"/>
                <v:textbox>
                  <w:txbxContent>
                    <w:p>
                      <w:pPr>
                        <w:jc w:val="center"/>
                      </w:pPr>
                    </w:p>
                  </w:txbxContent>
                </v:textbox>
              </v:rect>
            </w:pict>
          </mc:Fallback>
        </mc:AlternateContent>
      </w:r>
    </w:p>
    <w:p>
      <w:pPr>
        <w:spacing w:line="253" w:lineRule="exact"/>
        <w:rPr>
          <w:sz w:val="20"/>
          <w:szCs w:val="20"/>
        </w:rPr>
      </w:pPr>
    </w:p>
    <w:p>
      <w:pPr>
        <w:tabs>
          <w:tab w:val="left" w:pos="4420"/>
        </w:tabs>
        <w:spacing w:line="274" w:lineRule="exact"/>
        <w:ind w:left="2760"/>
        <w:rPr>
          <w:rFonts w:ascii="新宋体" w:hAnsi="新宋体" w:eastAsia="新宋体" w:cs="新宋体"/>
          <w:sz w:val="24"/>
        </w:rPr>
      </w:pPr>
      <w:r>
        <w:rPr>
          <w:rFonts w:ascii="新宋体" w:hAnsi="新宋体" w:eastAsia="新宋体" w:cs="新宋体"/>
          <w:sz w:val="24"/>
        </w:rPr>
        <w:t>发出日期：</w:t>
      </w:r>
      <w:r>
        <w:rPr>
          <w:rFonts w:ascii="新宋体" w:hAnsi="新宋体" w:eastAsia="新宋体" w:cs="新宋体"/>
          <w:sz w:val="24"/>
        </w:rPr>
        <w:tab/>
      </w:r>
      <w:r>
        <w:rPr>
          <w:rFonts w:ascii="新宋体" w:hAnsi="新宋体" w:eastAsia="新宋体" w:cs="新宋体"/>
          <w:sz w:val="24"/>
        </w:rPr>
        <w:t>年 月 日</w:t>
      </w:r>
    </w:p>
    <w:p>
      <w:pPr>
        <w:spacing w:line="274" w:lineRule="exact"/>
        <w:ind w:firstLine="720" w:firstLineChars="300"/>
        <w:rPr>
          <w:rFonts w:ascii="新宋体" w:hAnsi="新宋体" w:eastAsia="新宋体" w:cs="新宋体"/>
          <w:sz w:val="24"/>
        </w:rPr>
      </w:pPr>
      <w:r>
        <w:rPr>
          <w:rFonts w:ascii="新宋体" w:hAnsi="新宋体" w:eastAsia="新宋体" w:cs="新宋体"/>
          <w:sz w:val="24"/>
        </w:rPr>
        <w:t>函审时间</w:t>
      </w:r>
    </w:p>
    <w:p>
      <w:pPr>
        <w:tabs>
          <w:tab w:val="left" w:pos="4420"/>
        </w:tabs>
        <w:spacing w:line="239" w:lineRule="exact"/>
        <w:ind w:left="2760"/>
        <w:rPr>
          <w:sz w:val="20"/>
          <w:szCs w:val="20"/>
        </w:rPr>
      </w:pPr>
      <w:r>
        <w:rPr>
          <w:rFonts w:ascii="新宋体" w:hAnsi="新宋体" w:eastAsia="新宋体" w:cs="新宋体"/>
          <w:sz w:val="24"/>
        </w:rPr>
        <w:t>截止日期：</w:t>
      </w:r>
      <w:r>
        <w:rPr>
          <w:rFonts w:ascii="新宋体" w:hAnsi="新宋体" w:eastAsia="新宋体" w:cs="新宋体"/>
          <w:sz w:val="24"/>
        </w:rPr>
        <w:tab/>
      </w:r>
      <w:r>
        <w:rPr>
          <w:rFonts w:ascii="新宋体" w:hAnsi="新宋体" w:eastAsia="新宋体" w:cs="新宋体"/>
          <w:sz w:val="24"/>
        </w:rPr>
        <w:t>年 月 日</w:t>
      </w:r>
    </w:p>
    <w:p>
      <w:pPr>
        <w:spacing w:line="20" w:lineRule="exact"/>
        <w:rPr>
          <w:sz w:val="20"/>
          <w:szCs w:val="20"/>
        </w:rPr>
      </w:pPr>
      <w:r>
        <w:rPr>
          <w:sz w:val="20"/>
          <w:szCs w:val="20"/>
        </w:rPr>
        <mc:AlternateContent>
          <mc:Choice Requires="wps">
            <w:drawing>
              <wp:anchor distT="0" distB="0" distL="114300" distR="114300" simplePos="0" relativeHeight="251679744" behindDoc="0" locked="0" layoutInCell="0" allowOverlap="1">
                <wp:simplePos x="0" y="0"/>
                <wp:positionH relativeFrom="column">
                  <wp:posOffset>154940</wp:posOffset>
                </wp:positionH>
                <wp:positionV relativeFrom="paragraph">
                  <wp:posOffset>137160</wp:posOffset>
                </wp:positionV>
                <wp:extent cx="5417820" cy="0"/>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10.8pt;height:0pt;width:426.6pt;z-index:251679744;mso-width-relative:page;mso-height-relative:page;" filled="f" stroked="t" coordsize="21600,21600" o:allowincell="f" o:gfxdata="UEsFBgAAAAAAAAAAAAAAAAAAAAAAAFBLAwQKAAAAAACHTuJAAAAAAAAAAAAAAAAABAAAAGRycy9Q&#10;SwMEFAAAAAgAh07iQKggtLXUAAAACAEAAA8AAABkcnMvZG93bnJldi54bWxNj8tOwzAQRfdI/IM1&#10;SN0g6riqmirEqUSlLllQ6N6NTWxqjyPb6ePvGcQCVvO4V3fOtJtr8OxsUnYRJYh5BcxgH7XDQcLH&#10;++5pDSwXhVr5iEbCzWTYdPd3rWp0vOCbOe/LwCgEc6Mk2FLGhvPcWxNUnsfRIGmfMQVVaEwD10ld&#10;KDx4vqiqFQ/KIV2wajRba/rTfgoS3FfK2fbiRWR/2m0fJ+/q14OUswdRPQMr5lr+zPCDT+jQEdMx&#10;Tqgz8xIWyyU5qYoVMNLXdU3N8XfBu5b/f6D7BlBLAwQUAAAACACHTuJAN3n7ItABAABsAwAADgAA&#10;AGRycy9lMm9Eb2MueG1srVPBbhMxEL0j8Q+W72Q3oS3tKpseUpVLgUhtP8CxvbsWtseynezmJ/gB&#10;JG5w4tg7f0P5DMZONhS4IfYwWntm3sx7M55fDkaTrfRBga3pdFJSIi0HoWxb0/u76xfnlITIrGAa&#10;rKzpTgZ6uXj+bN67Ss6gAy2kJwhiQ9W7mnYxuqooAu+kYWECTlp0NuANi3j0bSE86xHd6GJWlmdF&#10;D144D1yGgLdXeyddZPymkTy+a5ogI9E1xd5itj7bdbLFYs6q1jPXKX5og/1DF4Ypi0WPUFcsMrLx&#10;6i8oo7iHAE2ccDAFNI3iMnNANtPyDza3HXMyc0FxgjvKFP4fLH+7XXmiRE1fnlBimcEZPX58+P7h&#10;849vn9A+fv1C0IMy9S5UGL20K5+I8sHeuhvg7wOxsOyYbWVu927nEGKaMorfUtIhOCy27t+AwBi2&#10;iZA1GxpvEiSqQYY8mt1xNHKIhOPl6cn01fkMJ8hHX8GqMdH5EF9LMCT91FQrm1RjFdvehJgaYdUY&#10;kq4tXCut8+S1JX1Nz8qL05wQQCuRnCks+Ha91J5sWdqd/GVW6Hka5mFjxb6ItilP5rU7VB5Z7/Vb&#10;g9it/CgNjjT3dli/tDNPz1nAX49k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oILS11AAAAAgB&#10;AAAPAAAAAAAAAAEAIAAAADgAAABkcnMvZG93bnJldi54bWxQSwECFAAUAAAACACHTuJAN3n7ItAB&#10;AABsAwAADgAAAAAAAAABACAAAAA5AQAAZHJzL2Uyb0RvYy54bWxQSwUGAAAAAAYABgBZAQAAewUA&#10;AAAA&#10;">
                <v:fill on="f" focussize="0,0"/>
                <v:stroke weight="0.47992125984252pt" color="#000000" joinstyle="round"/>
                <v:imagedata o:title=""/>
                <o:lock v:ext="edit" aspectratio="f"/>
              </v:line>
            </w:pict>
          </mc:Fallback>
        </mc:AlternateContent>
      </w:r>
    </w:p>
    <w:p>
      <w:pPr>
        <w:spacing w:line="201" w:lineRule="exact"/>
        <w:rPr>
          <w:sz w:val="20"/>
          <w:szCs w:val="20"/>
        </w:rPr>
      </w:pPr>
    </w:p>
    <w:p>
      <w:pPr>
        <w:spacing w:line="274" w:lineRule="exact"/>
        <w:ind w:left="260"/>
        <w:rPr>
          <w:sz w:val="20"/>
          <w:szCs w:val="20"/>
        </w:rPr>
      </w:pPr>
      <w:r>
        <w:rPr>
          <w:rFonts w:ascii="新宋体" w:hAnsi="新宋体" w:eastAsia="新宋体" w:cs="新宋体"/>
          <w:sz w:val="24"/>
        </w:rPr>
        <w:t>审查情况：</w:t>
      </w:r>
    </w:p>
    <w:p>
      <w:pPr>
        <w:spacing w:line="38" w:lineRule="exact"/>
        <w:rPr>
          <w:sz w:val="20"/>
          <w:szCs w:val="20"/>
        </w:rPr>
      </w:pPr>
    </w:p>
    <w:p>
      <w:pPr>
        <w:tabs>
          <w:tab w:val="left" w:pos="4080"/>
        </w:tabs>
        <w:spacing w:line="274" w:lineRule="exact"/>
        <w:ind w:left="1460"/>
        <w:rPr>
          <w:sz w:val="20"/>
          <w:szCs w:val="20"/>
        </w:rPr>
      </w:pPr>
      <w:r>
        <w:rPr>
          <w:rFonts w:ascii="新宋体" w:hAnsi="新宋体" w:eastAsia="新宋体" w:cs="新宋体"/>
          <w:sz w:val="24"/>
        </w:rPr>
        <w:t>参与审查的人数：</w:t>
      </w:r>
      <w:r>
        <w:rPr>
          <w:sz w:val="20"/>
          <w:szCs w:val="20"/>
        </w:rPr>
        <w:tab/>
      </w:r>
      <w:r>
        <w:rPr>
          <w:rFonts w:ascii="新宋体" w:hAnsi="新宋体" w:eastAsia="新宋体" w:cs="新宋体"/>
          <w:sz w:val="24"/>
        </w:rPr>
        <w:t>位，</w:t>
      </w:r>
    </w:p>
    <w:p>
      <w:pPr>
        <w:spacing w:line="38" w:lineRule="exact"/>
        <w:rPr>
          <w:sz w:val="20"/>
          <w:szCs w:val="20"/>
        </w:rPr>
      </w:pPr>
    </w:p>
    <w:p>
      <w:pPr>
        <w:tabs>
          <w:tab w:val="left" w:pos="4080"/>
        </w:tabs>
        <w:spacing w:line="274" w:lineRule="exact"/>
        <w:ind w:left="1940"/>
        <w:rPr>
          <w:sz w:val="20"/>
          <w:szCs w:val="20"/>
        </w:rPr>
      </w:pPr>
      <w:r>
        <w:rPr>
          <w:rFonts w:ascii="新宋体" w:hAnsi="新宋体" w:eastAsia="新宋体" w:cs="新宋体"/>
          <w:sz w:val="24"/>
        </w:rPr>
        <w:t>其中，赞成：</w:t>
      </w:r>
      <w:r>
        <w:rPr>
          <w:sz w:val="20"/>
          <w:szCs w:val="20"/>
        </w:rPr>
        <w:tab/>
      </w:r>
      <w:r>
        <w:rPr>
          <w:rFonts w:ascii="新宋体" w:hAnsi="新宋体" w:eastAsia="新宋体" w:cs="新宋体"/>
          <w:sz w:val="24"/>
        </w:rPr>
        <w:t>位，</w:t>
      </w:r>
    </w:p>
    <w:p>
      <w:pPr>
        <w:spacing w:line="38" w:lineRule="exact"/>
        <w:rPr>
          <w:sz w:val="20"/>
          <w:szCs w:val="20"/>
        </w:rPr>
      </w:pPr>
    </w:p>
    <w:p>
      <w:pPr>
        <w:tabs>
          <w:tab w:val="left" w:pos="4080"/>
        </w:tabs>
        <w:spacing w:line="274" w:lineRule="exact"/>
        <w:ind w:left="2420"/>
        <w:rPr>
          <w:sz w:val="20"/>
          <w:szCs w:val="20"/>
        </w:rPr>
      </w:pPr>
      <w:r>
        <w:rPr>
          <w:rFonts w:ascii="新宋体" w:hAnsi="新宋体" w:eastAsia="新宋体" w:cs="新宋体"/>
          <w:sz w:val="24"/>
        </w:rPr>
        <w:t>不赞成：</w:t>
      </w:r>
      <w:r>
        <w:rPr>
          <w:sz w:val="20"/>
          <w:szCs w:val="20"/>
        </w:rPr>
        <w:tab/>
      </w:r>
      <w:r>
        <w:rPr>
          <w:rFonts w:ascii="新宋体" w:hAnsi="新宋体" w:eastAsia="新宋体" w:cs="新宋体"/>
          <w:sz w:val="24"/>
        </w:rPr>
        <w:t>位，</w:t>
      </w:r>
    </w:p>
    <w:p>
      <w:pPr>
        <w:spacing w:line="38" w:lineRule="exact"/>
        <w:rPr>
          <w:sz w:val="20"/>
          <w:szCs w:val="20"/>
        </w:rPr>
      </w:pPr>
    </w:p>
    <w:p>
      <w:pPr>
        <w:tabs>
          <w:tab w:val="left" w:pos="4080"/>
        </w:tabs>
        <w:spacing w:line="274" w:lineRule="exact"/>
        <w:ind w:left="2660"/>
        <w:rPr>
          <w:sz w:val="20"/>
          <w:szCs w:val="20"/>
        </w:rPr>
      </w:pPr>
      <w:r>
        <w:rPr>
          <w:rFonts w:ascii="新宋体" w:hAnsi="新宋体" w:eastAsia="新宋体" w:cs="新宋体"/>
          <w:sz w:val="24"/>
        </w:rPr>
        <w:t>弃权：</w:t>
      </w:r>
      <w:r>
        <w:rPr>
          <w:sz w:val="20"/>
          <w:szCs w:val="20"/>
        </w:rPr>
        <w:tab/>
      </w:r>
      <w:r>
        <w:rPr>
          <w:rFonts w:ascii="新宋体" w:hAnsi="新宋体" w:eastAsia="新宋体" w:cs="新宋体"/>
          <w:sz w:val="24"/>
        </w:rPr>
        <w:t>位。</w:t>
      </w:r>
    </w:p>
    <w:p>
      <w:pPr>
        <w:spacing w:line="20" w:lineRule="exact"/>
        <w:rPr>
          <w:sz w:val="20"/>
          <w:szCs w:val="20"/>
        </w:rPr>
      </w:pPr>
    </w:p>
    <w:p>
      <w:pPr>
        <w:spacing w:line="342" w:lineRule="exact"/>
        <w:rPr>
          <w:sz w:val="20"/>
          <w:szCs w:val="20"/>
        </w:rPr>
      </w:pPr>
      <w:r>
        <w:rPr>
          <w:sz w:val="20"/>
          <w:szCs w:val="20"/>
        </w:rPr>
        <mc:AlternateContent>
          <mc:Choice Requires="wps">
            <w:drawing>
              <wp:anchor distT="0" distB="0" distL="114300" distR="114300" simplePos="0" relativeHeight="251680768" behindDoc="0" locked="0" layoutInCell="0" allowOverlap="1">
                <wp:simplePos x="0" y="0"/>
                <wp:positionH relativeFrom="column">
                  <wp:posOffset>154940</wp:posOffset>
                </wp:positionH>
                <wp:positionV relativeFrom="paragraph">
                  <wp:posOffset>97155</wp:posOffset>
                </wp:positionV>
                <wp:extent cx="5417820" cy="0"/>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65pt;height:0pt;width:426.6pt;z-index:251680768;mso-width-relative:page;mso-height-relative:page;" filled="f" stroked="t" coordsize="21600,21600" o:allowincell="f" o:gfxdata="UEsFBgAAAAAAAAAAAAAAAAAAAAAAAFBLAwQKAAAAAACHTuJAAAAAAAAAAAAAAAAABAAAAGRycy9Q&#10;SwMEFAAAAAgAh07iQHIeVjDUAAAACAEAAA8AAABkcnMvZG93bnJldi54bWxNj8FOwzAQRO9I/IO1&#10;SFwQdVJKU4U4lajUIwdauLvxEpva6yjrtOXvMeIAx50Zzb5p1pfgxQlHdpEUlLMCBFIXjaNewdt+&#10;e78CwUmT0T4SKvhChnV7fdXo2sQzveJpl3qRS4hrrcCmNNRScmcxaJ7FASl7H3EMOuVz7KUZ9TmX&#10;By/nRbGUQTvKH6wecGOxO+6moMB9jsy2K59L9sft5m7yrnp5V+r2piyeQCS8pL8w/OBndGgz0yFO&#10;ZFh4BfPFIiez/vgAIvurqlqCOPwKsm3k/wHtN1BLAwQUAAAACACHTuJAp4tjm9ABAABsAwAADgAA&#10;AGRycy9lMm9Eb2MueG1srVPBbhMxEL0j8Q+W72Q3KS3tKpseUpVLgUhtP8CxvbsWtseynezmJ/gB&#10;JG5w4tg7f0P5DMZONhS4IfYwWntm3sx7M55fDkaTrfRBga3pdFJSIi0HoWxb0/u76xfnlITIrGAa&#10;rKzpTgZ6uXj+bN67Ss6gAy2kJwhiQ9W7mnYxuqooAu+kYWECTlp0NuANi3j0bSE86xHd6GJWlmdF&#10;D144D1yGgLdXeyddZPymkTy+a5ogI9E1xd5itj7bdbLFYs6q1jPXKX5og/1DF4Ypi0WPUFcsMrLx&#10;6i8oo7iHAE2ccDAFNI3iMnNANtPyDza3HXMyc0FxgjvKFP4fLH+7XXmiRE1PTiixzOCMHj8+fP/w&#10;+ce3T2gfv34h6EGZehcqjF7alU9E+WBv3Q3w94FYWHbMtjK3e7dzCDFNGcVvKekQHBZb929AYAzb&#10;RMiaDY03CRLVIEMeze44GjlEwvHy9OX01fkMJ8hHX8GqMdH5EF9LMCT91FQrm1RjFdvehJgaYdUY&#10;kq4tXCut8+S1JX1Nz8qL05wQQCuRnCks+Ha91J5sWdqd/GVW6Hka5mFjxb6ItilP5rU7VB5Z7/Vb&#10;g9it/CgNjjT3dli/tDNPz1nAX49k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yHlYw1AAAAAgB&#10;AAAPAAAAAAAAAAEAIAAAADgAAABkcnMvZG93bnJldi54bWxQSwECFAAUAAAACACHTuJAp4tjm9AB&#10;AABsAwAADgAAAAAAAAABACAAAAA5AQAAZHJzL2Uyb0RvYy54bWxQSwUGAAAAAAYABgBZAQAAewUA&#10;AAAA&#10;">
                <v:fill on="f" focussize="0,0"/>
                <v:stroke weight="0.47992125984252pt" color="#000000" joinstyle="round"/>
                <v:imagedata o:title=""/>
                <o:lock v:ext="edit" aspectratio="f"/>
              </v:line>
            </w:pict>
          </mc:Fallback>
        </mc:AlternateContent>
      </w:r>
    </w:p>
    <w:p>
      <w:pPr>
        <w:spacing w:line="274" w:lineRule="exact"/>
        <w:ind w:left="260"/>
        <w:rPr>
          <w:sz w:val="20"/>
          <w:szCs w:val="20"/>
        </w:rPr>
      </w:pPr>
      <w:r>
        <w:rPr>
          <w:rFonts w:ascii="新宋体" w:hAnsi="新宋体" w:eastAsia="新宋体" w:cs="新宋体"/>
          <w:sz w:val="24"/>
        </w:rPr>
        <w:t>审查意见：</w:t>
      </w:r>
    </w:p>
    <w:p>
      <w:pPr>
        <w:spacing w:line="200" w:lineRule="exact"/>
        <w:rPr>
          <w:sz w:val="20"/>
          <w:szCs w:val="20"/>
        </w:rPr>
      </w:pPr>
    </w:p>
    <w:p>
      <w:pPr>
        <w:spacing w:line="200" w:lineRule="exact"/>
        <w:rPr>
          <w:sz w:val="20"/>
          <w:szCs w:val="20"/>
        </w:rPr>
      </w:pPr>
    </w:p>
    <w:p>
      <w:pPr>
        <w:spacing w:line="262" w:lineRule="exact"/>
        <w:rPr>
          <w:sz w:val="20"/>
          <w:szCs w:val="20"/>
        </w:rPr>
      </w:pPr>
    </w:p>
    <w:p>
      <w:pPr>
        <w:spacing w:line="274" w:lineRule="exact"/>
        <w:ind w:left="260"/>
        <w:rPr>
          <w:sz w:val="20"/>
          <w:szCs w:val="20"/>
        </w:rPr>
      </w:pPr>
      <w:r>
        <w:rPr>
          <w:rFonts w:ascii="新宋体" w:hAnsi="新宋体" w:eastAsia="新宋体" w:cs="新宋体"/>
          <w:sz w:val="24"/>
        </w:rPr>
        <w:t>审查结论：</w:t>
      </w:r>
    </w:p>
    <w:p>
      <w:pPr>
        <w:spacing w:line="38" w:lineRule="exact"/>
        <w:rPr>
          <w:sz w:val="20"/>
          <w:szCs w:val="20"/>
        </w:rPr>
      </w:pPr>
    </w:p>
    <w:p>
      <w:pPr>
        <w:spacing w:line="274" w:lineRule="exact"/>
        <w:ind w:left="740"/>
        <w:rPr>
          <w:sz w:val="20"/>
          <w:szCs w:val="20"/>
        </w:rPr>
      </w:pPr>
      <w:r>
        <w:rPr>
          <w:rFonts w:ascii="新宋体" w:hAnsi="新宋体" w:eastAsia="新宋体" w:cs="新宋体"/>
          <w:sz w:val="24"/>
        </w:rPr>
        <w:t>经审查小组成员协商，标准审查：</w:t>
      </w:r>
    </w:p>
    <w:p>
      <w:pPr>
        <w:spacing w:line="313" w:lineRule="exact"/>
        <w:ind w:left="740"/>
        <w:rPr>
          <w:sz w:val="20"/>
          <w:szCs w:val="20"/>
        </w:rPr>
      </w:pPr>
      <w:r>
        <w:rPr>
          <w:rFonts w:ascii="Courier New" w:hAnsi="Courier New" w:eastAsia="Courier New" w:cs="Courier New"/>
          <w:sz w:val="24"/>
        </w:rPr>
        <w:t xml:space="preserve">□ </w:t>
      </w:r>
      <w:r>
        <w:rPr>
          <w:rFonts w:ascii="新宋体" w:hAnsi="新宋体" w:eastAsia="新宋体" w:cs="新宋体"/>
          <w:sz w:val="24"/>
        </w:rPr>
        <w:t>通过；</w:t>
      </w:r>
    </w:p>
    <w:p>
      <w:pPr>
        <w:spacing w:line="313" w:lineRule="exact"/>
        <w:ind w:left="740"/>
        <w:rPr>
          <w:sz w:val="20"/>
          <w:szCs w:val="20"/>
        </w:rPr>
      </w:pPr>
      <w:r>
        <w:rPr>
          <w:rFonts w:ascii="Courier New" w:hAnsi="Courier New" w:eastAsia="Courier New" w:cs="Courier New"/>
          <w:sz w:val="24"/>
        </w:rPr>
        <w:t xml:space="preserve">□ </w:t>
      </w:r>
      <w:r>
        <w:rPr>
          <w:rFonts w:ascii="新宋体" w:hAnsi="新宋体" w:eastAsia="新宋体" w:cs="新宋体"/>
          <w:sz w:val="24"/>
        </w:rPr>
        <w:t>不通过，建议：</w:t>
      </w:r>
      <w:r>
        <w:rPr>
          <w:rFonts w:ascii="Courier New" w:hAnsi="Courier New" w:eastAsia="Courier New" w:cs="Courier New"/>
          <w:sz w:val="24"/>
        </w:rPr>
        <w:t>□</w:t>
      </w:r>
      <w:r>
        <w:rPr>
          <w:rFonts w:ascii="新宋体" w:hAnsi="新宋体" w:eastAsia="新宋体" w:cs="新宋体"/>
          <w:sz w:val="24"/>
        </w:rPr>
        <w:t>重新征求意见，</w:t>
      </w:r>
      <w:r>
        <w:rPr>
          <w:rFonts w:ascii="Courier New" w:hAnsi="Courier New" w:eastAsia="Courier New" w:cs="Courier New"/>
          <w:sz w:val="24"/>
        </w:rPr>
        <w:t>□</w:t>
      </w:r>
      <w:r>
        <w:rPr>
          <w:rFonts w:ascii="新宋体" w:hAnsi="新宋体" w:eastAsia="新宋体" w:cs="新宋体"/>
          <w:sz w:val="24"/>
        </w:rPr>
        <w:t>重新审查，</w:t>
      </w:r>
      <w:r>
        <w:rPr>
          <w:rFonts w:ascii="Courier New" w:hAnsi="Courier New" w:eastAsia="Courier New" w:cs="Courier New"/>
          <w:sz w:val="24"/>
        </w:rPr>
        <w:t>□</w:t>
      </w:r>
      <w:r>
        <w:rPr>
          <w:rFonts w:ascii="新宋体" w:hAnsi="新宋体" w:eastAsia="新宋体" w:cs="新宋体"/>
          <w:sz w:val="24"/>
        </w:rPr>
        <w:t>终止项目。</w:t>
      </w:r>
    </w:p>
    <w:p>
      <w:pPr>
        <w:spacing w:line="20" w:lineRule="exact"/>
        <w:rPr>
          <w:sz w:val="20"/>
          <w:szCs w:val="20"/>
        </w:rPr>
      </w:pPr>
      <w:r>
        <w:rPr>
          <w:sz w:val="20"/>
          <w:szCs w:val="20"/>
        </w:rPr>
        <mc:AlternateContent>
          <mc:Choice Requires="wps">
            <w:drawing>
              <wp:anchor distT="0" distB="0" distL="114300" distR="114300" simplePos="0" relativeHeight="251681792"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1792;mso-width-relative:page;mso-height-relative:page;" filled="f" stroked="t" coordsize="21600,21600" o:allowincell="f" o:gfxdata="UEsFBgAAAAAAAAAAAAAAAAAAAAAAAFBLAwQKAAAAAACHTuJAAAAAAAAAAAAAAAAABAAAAGRycy9Q&#10;SwMEFAAAAAgAh07iQI0/5ZzVAAAABgEAAA8AAABkcnMvZG93bnJldi54bWxNjsFOwzAQRO9I/IO1&#10;SNyo0xI1JmTTAwikHhCirTi78ZKExOsodpv27zFcynE0ozevWJ1sL440+tYxwnyWgCCunGm5Rtht&#10;X+4UCB80G907JoQzeViV11eFzo2b+IOOm1CLCGGfa4QmhCGX0lcNWe1nbiCO3ZcbrQ4xjrU0o54i&#10;3PZykSRLaXXL8aHRAz01VHWbg0V4U/LZvXef1fl72r4qte4esvUO8fZmnjyCCHQKlzH86kd1KKPT&#10;3h3YeNEjLNI0LhHSexCxVlm2BLH/y7Is5H/98gdQSwMEFAAAAAgAh07iQHeOfDDQAQAAbAMAAA4A&#10;AABkcnMvZTJvRG9jLnhtbK1TwY7TMBC9I/EPlu80aYGyGzXdQ1fLZYFKu/sBru0kFrbHst0m/Ql+&#10;AIkbnDjunb9h+QzGblMWuCFyGMWemTfz3owXF4PRZCd9UGBrOp2UlEjLQSjb1vTu9urZGSUhMiuY&#10;BitrupeBXiyfPln0rpIz6EAL6QmC2FD1rqZdjK4qisA7aViYgJMWnQ14wyIefVsIz3pEN7qYleW8&#10;6MEL54HLEPD28uCky4zfNJLHd00TZCS6pthbzNZnu0m2WC5Y1XrmOsWPbbB/6MIwZbHoCeqSRUa2&#10;Xv0FZRT3EKCJEw6mgKZRXGYOyGZa/sHmpmNOZi4oTnAnmcL/g+Vvd2tPlKjp8xkllhmc0cPH++8f&#10;Pv/49gntw9cvBD0oU+9ChdEru/aJKB/sjbsG/j4QC6uO2Vbmdm/3DiGmKaP4LSUdgsNim/4NCIxh&#10;2whZs6HxJkGiGmTIo9mfRiOHSDhevnwxfXU2wwny0Vewakx0PsTXEgxJPzXVyibVWMV21yGmRlg1&#10;hqRrC1dK6zx5bUlf03l5Ps8JAbQSyZnCgm83K+3JjqXdyV9mhZ7HYR62VhyKaJvyZF67Y+WR9UG/&#10;DYj92o/S4Ehzb8f1Szvz+JwF/PVI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T/lnNUAAAAG&#10;AQAADwAAAAAAAAABACAAAAA4AAAAZHJzL2Rvd25yZXYueG1sUEsBAhQAFAAAAAgAh07iQHeOfDDQ&#10;AQAAbAMAAA4AAAAAAAAAAQAgAAAAOgEAAGRycy9lMm9Eb2MueG1sUEsFBgAAAAAGAAYAWQEAAHwF&#10;AAAAAA==&#10;">
                <v:fill on="f" focussize="0,0"/>
                <v:stroke weight="0.48pt" color="#000000" joinstyle="round"/>
                <v:imagedata o:title=""/>
                <o:lock v:ext="edit" aspectratio="f"/>
              </v:line>
            </w:pict>
          </mc:Fallback>
        </mc:AlternateContent>
      </w:r>
    </w:p>
    <w:p>
      <w:pPr>
        <w:spacing w:line="28" w:lineRule="exact"/>
        <w:rPr>
          <w:sz w:val="20"/>
          <w:szCs w:val="20"/>
        </w:rPr>
      </w:pPr>
    </w:p>
    <w:p>
      <w:pPr>
        <w:spacing w:line="274" w:lineRule="exact"/>
        <w:ind w:left="260"/>
        <w:rPr>
          <w:sz w:val="20"/>
          <w:szCs w:val="20"/>
        </w:rPr>
      </w:pPr>
      <w:r>
        <w:rPr>
          <w:rFonts w:ascii="新宋体" w:hAnsi="新宋体" w:eastAsia="新宋体" w:cs="新宋体"/>
          <w:sz w:val="24"/>
        </w:rPr>
        <w:t>审查小组组长：</w:t>
      </w:r>
    </w:p>
    <w:p>
      <w:pPr>
        <w:spacing w:line="262" w:lineRule="exact"/>
        <w:rPr>
          <w:sz w:val="20"/>
          <w:szCs w:val="20"/>
        </w:rPr>
      </w:pPr>
    </w:p>
    <w:p>
      <w:pPr>
        <w:spacing w:line="274" w:lineRule="exact"/>
        <w:ind w:left="3380"/>
        <w:rPr>
          <w:sz w:val="20"/>
          <w:szCs w:val="20"/>
        </w:rPr>
      </w:pPr>
      <w:r>
        <w:rPr>
          <w:rFonts w:ascii="新宋体" w:hAnsi="新宋体" w:eastAsia="新宋体" w:cs="新宋体"/>
          <w:sz w:val="24"/>
        </w:rPr>
        <w:t>（签名）</w:t>
      </w:r>
    </w:p>
    <w:p>
      <w:pPr>
        <w:spacing w:line="38" w:lineRule="exact"/>
        <w:rPr>
          <w:sz w:val="20"/>
          <w:szCs w:val="20"/>
        </w:rPr>
      </w:pPr>
    </w:p>
    <w:p>
      <w:pPr>
        <w:tabs>
          <w:tab w:val="left" w:pos="6720"/>
          <w:tab w:val="left" w:pos="7440"/>
        </w:tabs>
        <w:spacing w:line="274" w:lineRule="exact"/>
        <w:ind w:left="6020"/>
        <w:rPr>
          <w:sz w:val="20"/>
          <w:szCs w:val="20"/>
        </w:rPr>
      </w:pPr>
      <w:r>
        <w:rPr>
          <w:rFonts w:ascii="新宋体" w:hAnsi="新宋体" w:eastAsia="新宋体" w:cs="新宋体"/>
          <w:sz w:val="24"/>
        </w:rPr>
        <w:t>年</w:t>
      </w:r>
      <w:r>
        <w:rPr>
          <w:rFonts w:ascii="新宋体" w:hAnsi="新宋体" w:eastAsia="新宋体" w:cs="新宋体"/>
          <w:sz w:val="24"/>
        </w:rPr>
        <w:tab/>
      </w:r>
      <w:r>
        <w:rPr>
          <w:rFonts w:ascii="新宋体" w:hAnsi="新宋体" w:eastAsia="新宋体" w:cs="新宋体"/>
          <w:sz w:val="24"/>
        </w:rPr>
        <w:t>月</w:t>
      </w:r>
      <w:r>
        <w:rPr>
          <w:rFonts w:ascii="新宋体" w:hAnsi="新宋体" w:eastAsia="新宋体" w:cs="新宋体"/>
          <w:sz w:val="24"/>
        </w:rPr>
        <w:tab/>
      </w:r>
      <w:r>
        <w:rPr>
          <w:rFonts w:ascii="新宋体" w:hAnsi="新宋体" w:eastAsia="新宋体" w:cs="新宋体"/>
          <w:sz w:val="24"/>
        </w:rPr>
        <w:t>日</w:t>
      </w:r>
    </w:p>
    <w:p>
      <w:pPr>
        <w:spacing w:line="20" w:lineRule="exact"/>
        <w:rPr>
          <w:sz w:val="20"/>
          <w:szCs w:val="20"/>
        </w:rPr>
      </w:pPr>
      <w:r>
        <w:rPr>
          <w:sz w:val="20"/>
          <w:szCs w:val="20"/>
        </w:rPr>
        <mc:AlternateContent>
          <mc:Choice Requires="wps">
            <w:drawing>
              <wp:anchor distT="0" distB="0" distL="114300" distR="114300" simplePos="0" relativeHeight="251682816"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2816;mso-width-relative:page;mso-height-relative:page;" filled="f" stroked="t" coordsize="21600,21600" o:allowincell="f" o:gfxdata="UEsFBgAAAAAAAAAAAAAAAAAAAAAAAFBLAwQKAAAAAACHTuJAAAAAAAAAAAAAAAAABAAAAGRycy9Q&#10;SwMEFAAAAAgAh07iQOIOfRrSAAAABgEAAA8AAABkcnMvZG93bnJldi54bWxNjsFOwzAQRO9I/IO1&#10;SFwQdVKipgpxKlGpRw4UuLvxkpja68jrtOXvMVzgOJrRm9duLt6JE0a2gRSUiwIEUh+MpUHB2+vu&#10;fg2CkyajXSBU8IUMm+76qtWNCWd6wdM+DSJDiButYExpaqTkfkSveREmpNx9hOh1yjEO0kR9znDv&#10;5LIoVtJrS/lh1BNuR+yP+9krsJ+ReezLp5Ldcbe9m52tn9+Vur0pi0cQCS/pbww/+lkduux0CDMZ&#10;Fk7BsqryUkH1ACLX67pegTj8Ztm18r9+9w1QSwMEFAAAAAgAh07iQPFzSGzPAQAAbAMAAA4AAABk&#10;cnMvZTJvRG9jLnhtbK1TzW4TMRC+I/EOlu/Em0BLWWXTQ6pyKRCp5QEc27trYXss28luXoIXQOIG&#10;J47ceRvKYzB2fqBwQ+xhtJ755vPMN+P55WgN2aoQNbiGTicVJcoJkNp1DX17d/3kgpKYuJPcgFMN&#10;3alILxePH80HX6sZ9GCkCgRJXKwH39A+JV8zFkWvLI8T8MphsIVgecJj6JgMfEB2a9isqs7ZAEH6&#10;AELFiN6rfZAuCn/bKpHetG1UiZiGYm2p2FDsOlu2mPO6C9z3WhzK4P9QheXa4aUnqiueONkE/ReV&#10;1SJAhDZNBFgGbauFKj1gN9Pqj25ue+5V6QXFif4kU/x/tOL1dhWIlg19OqXEcYszuv/w9fv7Tz++&#10;fUR7/+UzwQjKNPhYI3rpViE3KkZ3629AvIvEwbLnrlOl3LudR4qSwR6k5EP0eNl6eAUSMXyToGg2&#10;tsFmSlSDjGU0u9No1JiIQOfZs+nzixlOUBxjjNfHRB9ieqnAkvzTUKNdVo3XfHsTE5aO0CMkux1c&#10;a2PK5I0jQ0PPqxdnJSGC0TIHMyyGbr00gWx53p3yZR2Q7AEswMbJvd+4nKfK2h1uPna9128NcrcK&#10;GZz9ONJCd1i/vDO/nwvq1yN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iDn0a0gAAAAYBAAAP&#10;AAAAAAAAAAEAIAAAADgAAABkcnMvZG93bnJldi54bWxQSwECFAAUAAAACACHTuJA8XNIbM8BAABs&#10;AwAADgAAAAAAAAABACAAAAA3AQAAZHJzL2Uyb0RvYy54bWxQSwUGAAAAAAYABgBZAQAAeAUAAAAA&#10;">
                <v:fill on="f" focussize="0,0"/>
                <v:stroke weight="0.47992125984252pt" color="#000000" joinstyle="round"/>
                <v:imagedata o:title=""/>
                <o:lock v:ext="edit" aspectratio="f"/>
              </v:line>
            </w:pict>
          </mc:Fallback>
        </mc:AlternateContent>
      </w:r>
    </w:p>
    <w:p>
      <w:pPr>
        <w:spacing w:line="28" w:lineRule="exact"/>
        <w:rPr>
          <w:sz w:val="20"/>
          <w:szCs w:val="20"/>
        </w:rPr>
      </w:pPr>
    </w:p>
    <w:p>
      <w:pPr>
        <w:spacing w:line="274" w:lineRule="exact"/>
        <w:ind w:left="260"/>
        <w:rPr>
          <w:sz w:val="20"/>
          <w:szCs w:val="20"/>
        </w:rPr>
      </w:pPr>
      <w:r>
        <w:rPr>
          <w:rFonts w:ascii="新宋体" w:hAnsi="新宋体" w:eastAsia="新宋体" w:cs="新宋体"/>
          <w:sz w:val="24"/>
        </w:rPr>
        <w:t>审查小组成员名单：</w:t>
      </w:r>
    </w:p>
    <w:p>
      <w:pPr>
        <w:spacing w:line="20" w:lineRule="exact"/>
        <w:rPr>
          <w:sz w:val="20"/>
          <w:szCs w:val="20"/>
        </w:rPr>
      </w:pPr>
    </w:p>
    <w:tbl>
      <w:tblPr>
        <w:tblStyle w:val="20"/>
        <w:tblW w:w="854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440"/>
        <w:gridCol w:w="450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860" w:type="dxa"/>
            <w:tcBorders>
              <w:left w:val="nil"/>
            </w:tcBorders>
            <w:noWrap/>
            <w:vAlign w:val="bottom"/>
          </w:tcPr>
          <w:p>
            <w:pPr>
              <w:spacing w:line="274" w:lineRule="exact"/>
              <w:ind w:left="180"/>
              <w:rPr>
                <w:sz w:val="20"/>
                <w:szCs w:val="20"/>
              </w:rPr>
            </w:pPr>
            <w:r>
              <w:rPr>
                <w:rFonts w:ascii="新宋体" w:hAnsi="新宋体" w:eastAsia="新宋体" w:cs="新宋体"/>
                <w:sz w:val="24"/>
              </w:rPr>
              <w:t>序号</w:t>
            </w:r>
          </w:p>
        </w:tc>
        <w:tc>
          <w:tcPr>
            <w:tcW w:w="1440" w:type="dxa"/>
            <w:noWrap/>
            <w:vAlign w:val="bottom"/>
          </w:tcPr>
          <w:p>
            <w:pPr>
              <w:spacing w:line="274" w:lineRule="exact"/>
              <w:ind w:left="460"/>
              <w:rPr>
                <w:sz w:val="20"/>
                <w:szCs w:val="20"/>
              </w:rPr>
            </w:pPr>
            <w:r>
              <w:rPr>
                <w:rFonts w:ascii="新宋体" w:hAnsi="新宋体" w:eastAsia="新宋体" w:cs="新宋体"/>
                <w:sz w:val="24"/>
              </w:rPr>
              <w:t>姓名</w:t>
            </w:r>
          </w:p>
        </w:tc>
        <w:tc>
          <w:tcPr>
            <w:tcW w:w="4500" w:type="dxa"/>
            <w:noWrap/>
            <w:vAlign w:val="bottom"/>
          </w:tcPr>
          <w:p>
            <w:pPr>
              <w:spacing w:line="274" w:lineRule="exact"/>
              <w:ind w:left="1620"/>
              <w:rPr>
                <w:sz w:val="20"/>
                <w:szCs w:val="20"/>
              </w:rPr>
            </w:pPr>
            <w:r>
              <w:rPr>
                <w:rFonts w:ascii="新宋体" w:hAnsi="新宋体" w:eastAsia="新宋体" w:cs="新宋体"/>
                <w:sz w:val="24"/>
              </w:rPr>
              <w:t>单位</w:t>
            </w:r>
          </w:p>
        </w:tc>
        <w:tc>
          <w:tcPr>
            <w:tcW w:w="1740" w:type="dxa"/>
            <w:noWrap/>
            <w:vAlign w:val="bottom"/>
          </w:tcPr>
          <w:p>
            <w:pPr>
              <w:spacing w:line="274" w:lineRule="exact"/>
              <w:jc w:val="center"/>
              <w:rPr>
                <w:sz w:val="20"/>
                <w:szCs w:val="20"/>
              </w:rPr>
            </w:pPr>
            <w:r>
              <w:rPr>
                <w:rFonts w:ascii="新宋体" w:hAnsi="新宋体" w:eastAsia="新宋体" w:cs="新宋体"/>
                <w:sz w:val="24"/>
              </w:rPr>
              <w:t>职位</w:t>
            </w:r>
            <w:r>
              <w:rPr>
                <w:rFonts w:hint="eastAsia" w:ascii="新宋体" w:hAnsi="新宋体" w:eastAsia="新宋体" w:cs="新宋体"/>
                <w:sz w:val="24"/>
              </w:rPr>
              <w:t>/</w:t>
            </w:r>
            <w:r>
              <w:rPr>
                <w:rFonts w:ascii="新宋体" w:hAnsi="新宋体" w:eastAsia="新宋体" w:cs="新宋体"/>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 w:hRule="atLeast"/>
        </w:trPr>
        <w:tc>
          <w:tcPr>
            <w:tcW w:w="860" w:type="dxa"/>
            <w:tcBorders>
              <w:left w:val="nil"/>
            </w:tcBorders>
            <w:noWrap/>
            <w:vAlign w:val="bottom"/>
          </w:tcPr>
          <w:p>
            <w:pPr>
              <w:rPr>
                <w:sz w:val="13"/>
                <w:szCs w:val="13"/>
              </w:rPr>
            </w:pPr>
          </w:p>
        </w:tc>
        <w:tc>
          <w:tcPr>
            <w:tcW w:w="1440" w:type="dxa"/>
            <w:noWrap/>
            <w:vAlign w:val="bottom"/>
          </w:tcPr>
          <w:p>
            <w:pPr>
              <w:rPr>
                <w:sz w:val="13"/>
                <w:szCs w:val="13"/>
              </w:rPr>
            </w:pPr>
          </w:p>
        </w:tc>
        <w:tc>
          <w:tcPr>
            <w:tcW w:w="4500" w:type="dxa"/>
            <w:noWrap/>
            <w:vAlign w:val="bottom"/>
          </w:tcPr>
          <w:p>
            <w:pPr>
              <w:rPr>
                <w:sz w:val="13"/>
                <w:szCs w:val="13"/>
              </w:rPr>
            </w:pPr>
          </w:p>
        </w:tc>
        <w:tc>
          <w:tcPr>
            <w:tcW w:w="1740" w:type="dxa"/>
            <w:noWrap/>
            <w:vAlign w:val="bottom"/>
          </w:tcPr>
          <w:p>
            <w:pP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860" w:type="dxa"/>
            <w:tcBorders>
              <w:left w:val="nil"/>
            </w:tcBorders>
            <w:noWrap/>
            <w:vAlign w:val="bottom"/>
          </w:tcPr>
          <w:p>
            <w:pPr>
              <w:rPr>
                <w:sz w:val="24"/>
              </w:rPr>
            </w:pPr>
          </w:p>
        </w:tc>
        <w:tc>
          <w:tcPr>
            <w:tcW w:w="1440" w:type="dxa"/>
            <w:noWrap/>
            <w:vAlign w:val="bottom"/>
          </w:tcPr>
          <w:p>
            <w:pPr>
              <w:rPr>
                <w:sz w:val="24"/>
              </w:rPr>
            </w:pPr>
          </w:p>
        </w:tc>
        <w:tc>
          <w:tcPr>
            <w:tcW w:w="4500" w:type="dxa"/>
            <w:noWrap/>
            <w:vAlign w:val="bottom"/>
          </w:tcPr>
          <w:p>
            <w:pPr>
              <w:rPr>
                <w:sz w:val="24"/>
              </w:rPr>
            </w:pPr>
          </w:p>
        </w:tc>
        <w:tc>
          <w:tcPr>
            <w:tcW w:w="1740"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860" w:type="dxa"/>
            <w:tcBorders>
              <w:left w:val="nil"/>
            </w:tcBorders>
            <w:noWrap/>
            <w:vAlign w:val="bottom"/>
          </w:tcPr>
          <w:p>
            <w:pPr>
              <w:rPr>
                <w:sz w:val="24"/>
              </w:rPr>
            </w:pPr>
          </w:p>
        </w:tc>
        <w:tc>
          <w:tcPr>
            <w:tcW w:w="1440" w:type="dxa"/>
            <w:noWrap/>
            <w:vAlign w:val="bottom"/>
          </w:tcPr>
          <w:p>
            <w:pPr>
              <w:rPr>
                <w:sz w:val="24"/>
              </w:rPr>
            </w:pPr>
          </w:p>
        </w:tc>
        <w:tc>
          <w:tcPr>
            <w:tcW w:w="4500" w:type="dxa"/>
            <w:noWrap/>
            <w:vAlign w:val="bottom"/>
          </w:tcPr>
          <w:p>
            <w:pPr>
              <w:rPr>
                <w:sz w:val="24"/>
              </w:rPr>
            </w:pPr>
          </w:p>
        </w:tc>
        <w:tc>
          <w:tcPr>
            <w:tcW w:w="1740"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860" w:type="dxa"/>
            <w:tcBorders>
              <w:left w:val="nil"/>
            </w:tcBorders>
            <w:noWrap/>
            <w:vAlign w:val="bottom"/>
          </w:tcPr>
          <w:p>
            <w:pPr>
              <w:rPr>
                <w:sz w:val="24"/>
              </w:rPr>
            </w:pPr>
          </w:p>
        </w:tc>
        <w:tc>
          <w:tcPr>
            <w:tcW w:w="1440" w:type="dxa"/>
            <w:noWrap/>
            <w:vAlign w:val="bottom"/>
          </w:tcPr>
          <w:p>
            <w:pPr>
              <w:rPr>
                <w:sz w:val="24"/>
              </w:rPr>
            </w:pPr>
          </w:p>
        </w:tc>
        <w:tc>
          <w:tcPr>
            <w:tcW w:w="4500" w:type="dxa"/>
            <w:noWrap/>
            <w:vAlign w:val="bottom"/>
          </w:tcPr>
          <w:p>
            <w:pPr>
              <w:rPr>
                <w:sz w:val="24"/>
              </w:rPr>
            </w:pPr>
          </w:p>
        </w:tc>
        <w:tc>
          <w:tcPr>
            <w:tcW w:w="1740"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860" w:type="dxa"/>
            <w:tcBorders>
              <w:left w:val="nil"/>
            </w:tcBorders>
            <w:noWrap/>
            <w:vAlign w:val="bottom"/>
          </w:tcPr>
          <w:p>
            <w:pPr>
              <w:rPr>
                <w:sz w:val="24"/>
              </w:rPr>
            </w:pPr>
          </w:p>
        </w:tc>
        <w:tc>
          <w:tcPr>
            <w:tcW w:w="1440" w:type="dxa"/>
            <w:noWrap/>
            <w:vAlign w:val="bottom"/>
          </w:tcPr>
          <w:p>
            <w:pPr>
              <w:rPr>
                <w:sz w:val="24"/>
              </w:rPr>
            </w:pPr>
          </w:p>
        </w:tc>
        <w:tc>
          <w:tcPr>
            <w:tcW w:w="4500" w:type="dxa"/>
            <w:noWrap/>
            <w:vAlign w:val="bottom"/>
          </w:tcPr>
          <w:p>
            <w:pPr>
              <w:rPr>
                <w:sz w:val="24"/>
              </w:rPr>
            </w:pPr>
          </w:p>
        </w:tc>
        <w:tc>
          <w:tcPr>
            <w:tcW w:w="1740" w:type="dxa"/>
            <w:noWrap/>
            <w:vAlign w:val="bottom"/>
          </w:tcPr>
          <w:p>
            <w:pPr>
              <w:rPr>
                <w:sz w:val="24"/>
              </w:rPr>
            </w:pPr>
          </w:p>
        </w:tc>
      </w:tr>
    </w:tbl>
    <w:p>
      <w:pPr>
        <w:spacing w:line="600" w:lineRule="exact"/>
        <w:rPr>
          <w:rFonts w:ascii="Calibri" w:hAnsi="Calibri" w:eastAsia="宋体" w:cs="Times New Roman"/>
          <w:sz w:val="28"/>
          <w:szCs w:val="28"/>
        </w:rPr>
      </w:pPr>
    </w:p>
    <w:p>
      <w:pPr>
        <w:spacing w:line="600" w:lineRule="exact"/>
        <w:rPr>
          <w:rFonts w:ascii="Calibri" w:hAnsi="Calibri" w:eastAsia="宋体" w:cs="Times New Roman"/>
          <w:sz w:val="28"/>
          <w:szCs w:val="28"/>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方正仿宋_GBK"/>
    <w:panose1 w:val="00000000000000000000"/>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BRI2FwIAABYEAAAOAAAAZHJz&#10;L2Uyb0RvYy54bWytU82O0zAQviPxDpbvNGkRS1U1XZVdFSFV7EoFcXYdp4nkP9luk/IA8AacuHDf&#10;5+pz8NlpuquFE+Jijz3jzzPffDO/7pQkB+F8Y3RBx6OcEqG5KRu9K+jnT6tXU0p8YLpk0mhR0KPw&#10;9Hrx8sW8tTMxMbWRpXAEINrPWlvQOgQ7yzLPa6GYHxkrNJyVcYoFHN0uKx1rga5kNsnzq6w1rrTO&#10;cOE9bm97J10k/KoSPNxVlReByIIit5BWl9ZtXLPFnM12jtm64ec02D9koVij8ekF6pYFRvau+QNK&#10;NdwZb6ow4kZlpqoaLlINqGacP6tmUzMrUi0gx9sLTf7/wfKPh3tHmrKgk7eUaKbQo9OP76efD6df&#10;38g48tNaP0PYxiIwdO9Mhz4P9x6XseyuciruKIjAD6aPF3ZFFwiPj6aT6TSHi8M3HICfPT63zof3&#10;wigSjYI6tC+xyg5rH/rQIST+ps2qkTK1UGrSFvTq9Zs8Pbh4AC51jBVJDGeYWFKferRCt+3OdW5N&#10;eUSZzvRC8ZavGqSyZj7cMwdlIH2oPdxhqaTBl+ZsUVIb9/Vv9zEeDYOXkhZKK6jGKFAiP2g0Mopy&#10;MNxgbAdD79WNgXTHmCLLk4kHLsjBrJxRXzACy/gHXExz/FTQMJg3oVc7RoiL5TIFQXqWhbXeWB6h&#10;Iz3eLvcBdCaWIyk9E+hOPEB8qU/nQYnqfnpOUY/jv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FkFEjYXAgAAFgQAAA4AAAAAAAAAAQAgAAAANQEAAGRycy9lMm9Eb2MueG1sUEsFBgAAAAAG&#10;AAYAWQEAAL4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8SzkFgIAABUEAAAOAAAAZHJz&#10;L2Uyb0RvYy54bWytU82O0zAQviPxDpbvNGlRV1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vN6mq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Es5BYCAAAVBAAADgAAAAAAAAABACAAAAA1AQAAZHJzL2Uyb0RvYy54bWxQSwUGAAAAAAYA&#10;BgBZAQAAvQU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jc w:val="left"/>
      <w:rPr>
        <w:rFonts w:ascii="黑体" w:hAnsi="黑体" w:eastAsia="黑体" w:cs="黑体"/>
        <w:b/>
        <w:bCs/>
        <w:szCs w:val="18"/>
      </w:rPr>
    </w:pPr>
    <w:r>
      <w:rPr>
        <w:rFonts w:ascii="黑体" w:hAnsi="黑体" w:eastAsia="黑体" w:cs="黑体"/>
        <w:b/>
        <w:bCs/>
        <w:szCs w:val="18"/>
      </w:rPr>
      <w:drawing>
        <wp:inline distT="0" distB="0" distL="114300" distR="114300">
          <wp:extent cx="1240790" cy="481330"/>
          <wp:effectExtent l="0" t="0" r="3810" b="0"/>
          <wp:docPr id="2" name="图片 2" descr="星闪联盟会议9.17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星闪联盟会议9.17页眉01"/>
                  <pic:cNvPicPr>
                    <a:picLocks noChangeAspect="1"/>
                  </pic:cNvPicPr>
                </pic:nvPicPr>
                <pic:blipFill>
                  <a:blip r:embed="rId1"/>
                  <a:stretch>
                    <a:fillRect/>
                  </a:stretch>
                </pic:blipFill>
                <pic:spPr>
                  <a:xfrm>
                    <a:off x="0" y="0"/>
                    <a:ext cx="1240790" cy="4813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single" w:color="auto" w:sz="6"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596"/>
    <w:multiLevelType w:val="multilevel"/>
    <w:tmpl w:val="057E5596"/>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9BF6C9"/>
    <w:multiLevelType w:val="multilevel"/>
    <w:tmpl w:val="2D9BF6C9"/>
    <w:lvl w:ilvl="0" w:tentative="0">
      <w:start w:val="1"/>
      <w:numFmt w:val="chineseCountingThousand"/>
      <w:lvlText w:val=" 第%1条"/>
      <w:lvlJc w:val="left"/>
      <w:pPr>
        <w:ind w:left="0" w:firstLine="547"/>
      </w:pPr>
      <w:rPr>
        <w:rFonts w:hint="eastAsia" w:ascii="仿宋" w:hAnsi="仿宋" w:eastAsia="仿宋"/>
        <w:b/>
        <w:sz w:val="32"/>
        <w:szCs w:val="32"/>
        <w:lang w:val="en-US"/>
      </w:rPr>
    </w:lvl>
    <w:lvl w:ilvl="1" w:tentative="0">
      <w:start w:val="1"/>
      <w:numFmt w:val="decimal"/>
      <w:lvlText w:val=""/>
      <w:lvlJc w:val="left"/>
      <w:pPr>
        <w:ind w:left="0" w:firstLine="0"/>
      </w:pPr>
      <w:rPr>
        <w:rFonts w:hint="eastAsia"/>
      </w:rPr>
    </w:lvl>
    <w:lvl w:ilvl="2" w:tentative="0">
      <w:start w:val="1"/>
      <w:numFmt w:val="decimal"/>
      <w:lvlText w:val=""/>
      <w:lvlJc w:val="left"/>
      <w:pPr>
        <w:ind w:left="0" w:firstLine="0"/>
      </w:pPr>
      <w:rPr>
        <w:rFonts w:hint="eastAsia"/>
      </w:rPr>
    </w:lvl>
    <w:lvl w:ilvl="3" w:tentative="0">
      <w:start w:val="1"/>
      <w:numFmt w:val="decimal"/>
      <w:lvlText w:val=""/>
      <w:lvlJc w:val="left"/>
      <w:pPr>
        <w:ind w:left="0" w:firstLine="0"/>
      </w:pPr>
      <w:rPr>
        <w:rFonts w:hint="eastAsia"/>
      </w:rPr>
    </w:lvl>
    <w:lvl w:ilvl="4" w:tentative="0">
      <w:start w:val="1"/>
      <w:numFmt w:val="decimal"/>
      <w:lvlText w:val=""/>
      <w:lvlJc w:val="left"/>
      <w:pPr>
        <w:ind w:left="0" w:firstLine="0"/>
      </w:pPr>
      <w:rPr>
        <w:rFonts w:hint="eastAsia"/>
      </w:rPr>
    </w:lvl>
    <w:lvl w:ilvl="5" w:tentative="0">
      <w:start w:val="1"/>
      <w:numFmt w:val="decimal"/>
      <w:lvlText w:val=""/>
      <w:lvlJc w:val="left"/>
      <w:pPr>
        <w:ind w:left="0" w:firstLine="0"/>
      </w:pPr>
      <w:rPr>
        <w:rFonts w:hint="eastAsia"/>
      </w:rPr>
    </w:lvl>
    <w:lvl w:ilvl="6" w:tentative="0">
      <w:start w:val="1"/>
      <w:numFmt w:val="decimal"/>
      <w:lvlText w:val=""/>
      <w:lvlJc w:val="left"/>
      <w:pPr>
        <w:ind w:left="0" w:firstLine="0"/>
      </w:pPr>
      <w:rPr>
        <w:rFonts w:hint="eastAsia"/>
      </w:rPr>
    </w:lvl>
    <w:lvl w:ilvl="7" w:tentative="0">
      <w:start w:val="1"/>
      <w:numFmt w:val="decimal"/>
      <w:lvlText w:val=""/>
      <w:lvlJc w:val="left"/>
      <w:pPr>
        <w:ind w:left="0" w:firstLine="0"/>
      </w:pPr>
      <w:rPr>
        <w:rFonts w:hint="eastAsia"/>
      </w:rPr>
    </w:lvl>
    <w:lvl w:ilvl="8" w:tentative="0">
      <w:start w:val="1"/>
      <w:numFmt w:val="decimal"/>
      <w:lvlText w:val=""/>
      <w:lvlJc w:val="left"/>
      <w:pPr>
        <w:ind w:left="0" w:firstLine="0"/>
      </w:pPr>
      <w:rPr>
        <w:rFonts w:hint="eastAsia"/>
      </w:rPr>
    </w:lvl>
  </w:abstractNum>
  <w:abstractNum w:abstractNumId="2">
    <w:nsid w:val="6F9D1C02"/>
    <w:multiLevelType w:val="singleLevel"/>
    <w:tmpl w:val="6F9D1C02"/>
    <w:lvl w:ilvl="0" w:tentative="0">
      <w:start w:val="1"/>
      <w:numFmt w:val="chineseCounting"/>
      <w:suff w:val="space"/>
      <w:lvlText w:val="第%1节"/>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8"/>
    <w:rsid w:val="00002F0E"/>
    <w:rsid w:val="000103F1"/>
    <w:rsid w:val="00010681"/>
    <w:rsid w:val="00021935"/>
    <w:rsid w:val="00021CDB"/>
    <w:rsid w:val="00024017"/>
    <w:rsid w:val="000240C3"/>
    <w:rsid w:val="00026B74"/>
    <w:rsid w:val="00033039"/>
    <w:rsid w:val="00036411"/>
    <w:rsid w:val="00052B87"/>
    <w:rsid w:val="00066C24"/>
    <w:rsid w:val="0007713D"/>
    <w:rsid w:val="00077975"/>
    <w:rsid w:val="000829E1"/>
    <w:rsid w:val="00082C0C"/>
    <w:rsid w:val="000875B0"/>
    <w:rsid w:val="00087F02"/>
    <w:rsid w:val="00094FEB"/>
    <w:rsid w:val="00095EF4"/>
    <w:rsid w:val="000C389D"/>
    <w:rsid w:val="000C4762"/>
    <w:rsid w:val="000D1386"/>
    <w:rsid w:val="000D2431"/>
    <w:rsid w:val="000D36CE"/>
    <w:rsid w:val="000E0025"/>
    <w:rsid w:val="000E1D38"/>
    <w:rsid w:val="000E2E61"/>
    <w:rsid w:val="000E2EAC"/>
    <w:rsid w:val="000E33AB"/>
    <w:rsid w:val="000F2BFD"/>
    <w:rsid w:val="00106165"/>
    <w:rsid w:val="0012005F"/>
    <w:rsid w:val="0012563E"/>
    <w:rsid w:val="00127135"/>
    <w:rsid w:val="00127CDE"/>
    <w:rsid w:val="0013522F"/>
    <w:rsid w:val="00136045"/>
    <w:rsid w:val="00136BC1"/>
    <w:rsid w:val="00140E19"/>
    <w:rsid w:val="001450B5"/>
    <w:rsid w:val="001503AF"/>
    <w:rsid w:val="001555AF"/>
    <w:rsid w:val="00156E2A"/>
    <w:rsid w:val="00163C1E"/>
    <w:rsid w:val="00163C72"/>
    <w:rsid w:val="001661A3"/>
    <w:rsid w:val="00167E82"/>
    <w:rsid w:val="0017593E"/>
    <w:rsid w:val="00181DBE"/>
    <w:rsid w:val="0019519D"/>
    <w:rsid w:val="001A11D2"/>
    <w:rsid w:val="001A450F"/>
    <w:rsid w:val="001A73FA"/>
    <w:rsid w:val="001B4BE3"/>
    <w:rsid w:val="001B7565"/>
    <w:rsid w:val="001D436E"/>
    <w:rsid w:val="001E37F9"/>
    <w:rsid w:val="001E54CB"/>
    <w:rsid w:val="001E7A74"/>
    <w:rsid w:val="001F0DFA"/>
    <w:rsid w:val="002014C7"/>
    <w:rsid w:val="00201C21"/>
    <w:rsid w:val="00203150"/>
    <w:rsid w:val="00212AD5"/>
    <w:rsid w:val="0021693F"/>
    <w:rsid w:val="00223E49"/>
    <w:rsid w:val="00232732"/>
    <w:rsid w:val="0024096D"/>
    <w:rsid w:val="00251521"/>
    <w:rsid w:val="002653CC"/>
    <w:rsid w:val="002667C9"/>
    <w:rsid w:val="00267FB2"/>
    <w:rsid w:val="00271877"/>
    <w:rsid w:val="0027314E"/>
    <w:rsid w:val="00277193"/>
    <w:rsid w:val="00282267"/>
    <w:rsid w:val="002829DE"/>
    <w:rsid w:val="00286531"/>
    <w:rsid w:val="00293C77"/>
    <w:rsid w:val="002943F7"/>
    <w:rsid w:val="002A0C2F"/>
    <w:rsid w:val="002B0B2A"/>
    <w:rsid w:val="002B56C1"/>
    <w:rsid w:val="002C1DE9"/>
    <w:rsid w:val="002D0EA2"/>
    <w:rsid w:val="002D5E04"/>
    <w:rsid w:val="002E1C20"/>
    <w:rsid w:val="002F18B5"/>
    <w:rsid w:val="002F614C"/>
    <w:rsid w:val="002F7616"/>
    <w:rsid w:val="003025C7"/>
    <w:rsid w:val="0031065B"/>
    <w:rsid w:val="003134DA"/>
    <w:rsid w:val="00321188"/>
    <w:rsid w:val="003269E8"/>
    <w:rsid w:val="003305CF"/>
    <w:rsid w:val="00334B8D"/>
    <w:rsid w:val="00334F64"/>
    <w:rsid w:val="00335997"/>
    <w:rsid w:val="00344038"/>
    <w:rsid w:val="0034475C"/>
    <w:rsid w:val="00345ECF"/>
    <w:rsid w:val="00350D9B"/>
    <w:rsid w:val="00351444"/>
    <w:rsid w:val="003634A7"/>
    <w:rsid w:val="00364317"/>
    <w:rsid w:val="00365D3D"/>
    <w:rsid w:val="0037065F"/>
    <w:rsid w:val="003723D5"/>
    <w:rsid w:val="00375196"/>
    <w:rsid w:val="003752C7"/>
    <w:rsid w:val="00392DCC"/>
    <w:rsid w:val="003942DA"/>
    <w:rsid w:val="003951C7"/>
    <w:rsid w:val="00395366"/>
    <w:rsid w:val="003A10FD"/>
    <w:rsid w:val="003A1C4C"/>
    <w:rsid w:val="003A3637"/>
    <w:rsid w:val="003B04BE"/>
    <w:rsid w:val="003B0DED"/>
    <w:rsid w:val="003B2607"/>
    <w:rsid w:val="003C720A"/>
    <w:rsid w:val="003D19CA"/>
    <w:rsid w:val="003D2DE4"/>
    <w:rsid w:val="003D5FE5"/>
    <w:rsid w:val="003E647C"/>
    <w:rsid w:val="003E7C28"/>
    <w:rsid w:val="003F29AF"/>
    <w:rsid w:val="00405AF5"/>
    <w:rsid w:val="004216CF"/>
    <w:rsid w:val="00422EC0"/>
    <w:rsid w:val="0042373B"/>
    <w:rsid w:val="004323CB"/>
    <w:rsid w:val="00432939"/>
    <w:rsid w:val="00433B08"/>
    <w:rsid w:val="00435A28"/>
    <w:rsid w:val="00437059"/>
    <w:rsid w:val="00441268"/>
    <w:rsid w:val="004527BF"/>
    <w:rsid w:val="00452F0B"/>
    <w:rsid w:val="00464DFB"/>
    <w:rsid w:val="0046668E"/>
    <w:rsid w:val="004700B5"/>
    <w:rsid w:val="00484C99"/>
    <w:rsid w:val="00493DCA"/>
    <w:rsid w:val="00496EF8"/>
    <w:rsid w:val="004A25CB"/>
    <w:rsid w:val="004B3CF1"/>
    <w:rsid w:val="004C0BA4"/>
    <w:rsid w:val="004D0B14"/>
    <w:rsid w:val="004D3492"/>
    <w:rsid w:val="004D6BAB"/>
    <w:rsid w:val="004D6C2C"/>
    <w:rsid w:val="004E16D7"/>
    <w:rsid w:val="004E729A"/>
    <w:rsid w:val="004E7D22"/>
    <w:rsid w:val="004F370D"/>
    <w:rsid w:val="004F6139"/>
    <w:rsid w:val="00501A66"/>
    <w:rsid w:val="00514AA9"/>
    <w:rsid w:val="00516ADA"/>
    <w:rsid w:val="0051749E"/>
    <w:rsid w:val="005175AF"/>
    <w:rsid w:val="005266DF"/>
    <w:rsid w:val="00533CAF"/>
    <w:rsid w:val="005349C5"/>
    <w:rsid w:val="00536500"/>
    <w:rsid w:val="00537406"/>
    <w:rsid w:val="00542216"/>
    <w:rsid w:val="00555C9D"/>
    <w:rsid w:val="005630E8"/>
    <w:rsid w:val="00564016"/>
    <w:rsid w:val="00564D23"/>
    <w:rsid w:val="00565072"/>
    <w:rsid w:val="00567022"/>
    <w:rsid w:val="00573518"/>
    <w:rsid w:val="00580310"/>
    <w:rsid w:val="0058310C"/>
    <w:rsid w:val="00592D95"/>
    <w:rsid w:val="0059565A"/>
    <w:rsid w:val="00595C25"/>
    <w:rsid w:val="005A0A74"/>
    <w:rsid w:val="005A2104"/>
    <w:rsid w:val="005A53B5"/>
    <w:rsid w:val="005A73A6"/>
    <w:rsid w:val="005B1B90"/>
    <w:rsid w:val="005B4122"/>
    <w:rsid w:val="005B431C"/>
    <w:rsid w:val="005B4A66"/>
    <w:rsid w:val="005C222B"/>
    <w:rsid w:val="005D3F77"/>
    <w:rsid w:val="005D5C09"/>
    <w:rsid w:val="005E0103"/>
    <w:rsid w:val="005F215B"/>
    <w:rsid w:val="005F2266"/>
    <w:rsid w:val="00600E46"/>
    <w:rsid w:val="00607D05"/>
    <w:rsid w:val="006144A1"/>
    <w:rsid w:val="006151E3"/>
    <w:rsid w:val="0062073D"/>
    <w:rsid w:val="00623DA0"/>
    <w:rsid w:val="0063154B"/>
    <w:rsid w:val="0063313C"/>
    <w:rsid w:val="00647C88"/>
    <w:rsid w:val="00657569"/>
    <w:rsid w:val="00663385"/>
    <w:rsid w:val="00666E3A"/>
    <w:rsid w:val="00670263"/>
    <w:rsid w:val="0067219A"/>
    <w:rsid w:val="00680B7A"/>
    <w:rsid w:val="006844E0"/>
    <w:rsid w:val="00685CB6"/>
    <w:rsid w:val="00685DD4"/>
    <w:rsid w:val="00685E82"/>
    <w:rsid w:val="006B1BB1"/>
    <w:rsid w:val="006B41A4"/>
    <w:rsid w:val="006C0504"/>
    <w:rsid w:val="006C5751"/>
    <w:rsid w:val="006D61AD"/>
    <w:rsid w:val="006D6C85"/>
    <w:rsid w:val="006D70A9"/>
    <w:rsid w:val="006D7E2D"/>
    <w:rsid w:val="006E10E6"/>
    <w:rsid w:val="006F005F"/>
    <w:rsid w:val="006F0EF9"/>
    <w:rsid w:val="006F11A5"/>
    <w:rsid w:val="006F5CB9"/>
    <w:rsid w:val="00700298"/>
    <w:rsid w:val="00713C36"/>
    <w:rsid w:val="00714DB8"/>
    <w:rsid w:val="007279FB"/>
    <w:rsid w:val="00730BF8"/>
    <w:rsid w:val="0073144B"/>
    <w:rsid w:val="0073182E"/>
    <w:rsid w:val="007418DE"/>
    <w:rsid w:val="00743024"/>
    <w:rsid w:val="0074573D"/>
    <w:rsid w:val="007466D5"/>
    <w:rsid w:val="00753C7A"/>
    <w:rsid w:val="0075704A"/>
    <w:rsid w:val="00763629"/>
    <w:rsid w:val="00765630"/>
    <w:rsid w:val="00766FB1"/>
    <w:rsid w:val="0077081D"/>
    <w:rsid w:val="007719F2"/>
    <w:rsid w:val="007742E2"/>
    <w:rsid w:val="00774C04"/>
    <w:rsid w:val="00774C28"/>
    <w:rsid w:val="0079187B"/>
    <w:rsid w:val="00797A71"/>
    <w:rsid w:val="007A1F26"/>
    <w:rsid w:val="007A2306"/>
    <w:rsid w:val="007A4401"/>
    <w:rsid w:val="007B42EE"/>
    <w:rsid w:val="007B5807"/>
    <w:rsid w:val="007B6CD9"/>
    <w:rsid w:val="007B6E9D"/>
    <w:rsid w:val="007B738C"/>
    <w:rsid w:val="007C2DB8"/>
    <w:rsid w:val="007D4033"/>
    <w:rsid w:val="007D4FC8"/>
    <w:rsid w:val="007D5C07"/>
    <w:rsid w:val="007E6F1F"/>
    <w:rsid w:val="007E710E"/>
    <w:rsid w:val="007F561D"/>
    <w:rsid w:val="008053E7"/>
    <w:rsid w:val="00810EF3"/>
    <w:rsid w:val="00820933"/>
    <w:rsid w:val="0082192D"/>
    <w:rsid w:val="008249B1"/>
    <w:rsid w:val="008307BD"/>
    <w:rsid w:val="008424D4"/>
    <w:rsid w:val="008457BE"/>
    <w:rsid w:val="008531AD"/>
    <w:rsid w:val="00864BB0"/>
    <w:rsid w:val="008735BD"/>
    <w:rsid w:val="00880E98"/>
    <w:rsid w:val="00885497"/>
    <w:rsid w:val="00885DCF"/>
    <w:rsid w:val="008A1469"/>
    <w:rsid w:val="008A3697"/>
    <w:rsid w:val="008A37EF"/>
    <w:rsid w:val="008A4E3D"/>
    <w:rsid w:val="008C626B"/>
    <w:rsid w:val="008D7057"/>
    <w:rsid w:val="008E0156"/>
    <w:rsid w:val="008E5D5B"/>
    <w:rsid w:val="009008FE"/>
    <w:rsid w:val="00901E6B"/>
    <w:rsid w:val="00906D62"/>
    <w:rsid w:val="00916E64"/>
    <w:rsid w:val="00920884"/>
    <w:rsid w:val="00925268"/>
    <w:rsid w:val="009261BC"/>
    <w:rsid w:val="00932191"/>
    <w:rsid w:val="009331FD"/>
    <w:rsid w:val="00942882"/>
    <w:rsid w:val="00947881"/>
    <w:rsid w:val="00955680"/>
    <w:rsid w:val="0096000C"/>
    <w:rsid w:val="009609B8"/>
    <w:rsid w:val="00960FC3"/>
    <w:rsid w:val="00963B35"/>
    <w:rsid w:val="009724D4"/>
    <w:rsid w:val="009837C2"/>
    <w:rsid w:val="00995528"/>
    <w:rsid w:val="0099594F"/>
    <w:rsid w:val="009B2BAD"/>
    <w:rsid w:val="009B3C64"/>
    <w:rsid w:val="009D6788"/>
    <w:rsid w:val="009D75F8"/>
    <w:rsid w:val="009E3296"/>
    <w:rsid w:val="009F03A5"/>
    <w:rsid w:val="009F1FC5"/>
    <w:rsid w:val="009F4A3C"/>
    <w:rsid w:val="00A10E48"/>
    <w:rsid w:val="00A118C9"/>
    <w:rsid w:val="00A11F23"/>
    <w:rsid w:val="00A12E77"/>
    <w:rsid w:val="00A273B4"/>
    <w:rsid w:val="00A3158D"/>
    <w:rsid w:val="00A36B46"/>
    <w:rsid w:val="00A50D3C"/>
    <w:rsid w:val="00A50EC6"/>
    <w:rsid w:val="00A553BF"/>
    <w:rsid w:val="00A6749A"/>
    <w:rsid w:val="00A67F36"/>
    <w:rsid w:val="00A71AEF"/>
    <w:rsid w:val="00A723E2"/>
    <w:rsid w:val="00A72E4D"/>
    <w:rsid w:val="00A73825"/>
    <w:rsid w:val="00A80AC1"/>
    <w:rsid w:val="00A85DEF"/>
    <w:rsid w:val="00A90E9F"/>
    <w:rsid w:val="00A911C7"/>
    <w:rsid w:val="00AA00FB"/>
    <w:rsid w:val="00AA2875"/>
    <w:rsid w:val="00AB0C4F"/>
    <w:rsid w:val="00AB443E"/>
    <w:rsid w:val="00AC4EC3"/>
    <w:rsid w:val="00AC68BB"/>
    <w:rsid w:val="00AC7C25"/>
    <w:rsid w:val="00AD35EC"/>
    <w:rsid w:val="00AD45CF"/>
    <w:rsid w:val="00AD6CD3"/>
    <w:rsid w:val="00AE1276"/>
    <w:rsid w:val="00AE1D1B"/>
    <w:rsid w:val="00AE4CD3"/>
    <w:rsid w:val="00AE5E20"/>
    <w:rsid w:val="00AF0579"/>
    <w:rsid w:val="00AF47E1"/>
    <w:rsid w:val="00AF6A2B"/>
    <w:rsid w:val="00B0066C"/>
    <w:rsid w:val="00B07A4F"/>
    <w:rsid w:val="00B10B75"/>
    <w:rsid w:val="00B12C5C"/>
    <w:rsid w:val="00B1580C"/>
    <w:rsid w:val="00B15BCA"/>
    <w:rsid w:val="00B25FE4"/>
    <w:rsid w:val="00B35A48"/>
    <w:rsid w:val="00B416E6"/>
    <w:rsid w:val="00B516AD"/>
    <w:rsid w:val="00B54DE5"/>
    <w:rsid w:val="00B578C2"/>
    <w:rsid w:val="00B60259"/>
    <w:rsid w:val="00B61BEF"/>
    <w:rsid w:val="00B650D7"/>
    <w:rsid w:val="00B712BD"/>
    <w:rsid w:val="00B85251"/>
    <w:rsid w:val="00B9785F"/>
    <w:rsid w:val="00BA2B99"/>
    <w:rsid w:val="00BA7D85"/>
    <w:rsid w:val="00BB1999"/>
    <w:rsid w:val="00BC264A"/>
    <w:rsid w:val="00BC47DF"/>
    <w:rsid w:val="00BD5880"/>
    <w:rsid w:val="00BD5B51"/>
    <w:rsid w:val="00BE7D6C"/>
    <w:rsid w:val="00C10503"/>
    <w:rsid w:val="00C1303F"/>
    <w:rsid w:val="00C1651B"/>
    <w:rsid w:val="00C238E8"/>
    <w:rsid w:val="00C266D0"/>
    <w:rsid w:val="00C30AE2"/>
    <w:rsid w:val="00C31629"/>
    <w:rsid w:val="00C34F06"/>
    <w:rsid w:val="00C5418B"/>
    <w:rsid w:val="00C60831"/>
    <w:rsid w:val="00C60AFA"/>
    <w:rsid w:val="00C60C7C"/>
    <w:rsid w:val="00C60CEC"/>
    <w:rsid w:val="00C6562D"/>
    <w:rsid w:val="00C65C97"/>
    <w:rsid w:val="00C736B3"/>
    <w:rsid w:val="00C76D18"/>
    <w:rsid w:val="00C770A4"/>
    <w:rsid w:val="00C81A7E"/>
    <w:rsid w:val="00C831A4"/>
    <w:rsid w:val="00C87EAD"/>
    <w:rsid w:val="00C970C4"/>
    <w:rsid w:val="00CA0FBC"/>
    <w:rsid w:val="00CA7009"/>
    <w:rsid w:val="00CC2386"/>
    <w:rsid w:val="00CD341C"/>
    <w:rsid w:val="00CD5858"/>
    <w:rsid w:val="00CD63DC"/>
    <w:rsid w:val="00CE097F"/>
    <w:rsid w:val="00CE18FF"/>
    <w:rsid w:val="00CE23C1"/>
    <w:rsid w:val="00CE6AD4"/>
    <w:rsid w:val="00CE7127"/>
    <w:rsid w:val="00CF201D"/>
    <w:rsid w:val="00CF679C"/>
    <w:rsid w:val="00D22587"/>
    <w:rsid w:val="00D2326F"/>
    <w:rsid w:val="00D319C2"/>
    <w:rsid w:val="00D323F7"/>
    <w:rsid w:val="00D342F9"/>
    <w:rsid w:val="00D374F6"/>
    <w:rsid w:val="00D37751"/>
    <w:rsid w:val="00D4142F"/>
    <w:rsid w:val="00D50F39"/>
    <w:rsid w:val="00D51A20"/>
    <w:rsid w:val="00D55CA4"/>
    <w:rsid w:val="00D61940"/>
    <w:rsid w:val="00D6256C"/>
    <w:rsid w:val="00D679B3"/>
    <w:rsid w:val="00D715F9"/>
    <w:rsid w:val="00D71DC9"/>
    <w:rsid w:val="00D77C89"/>
    <w:rsid w:val="00D80728"/>
    <w:rsid w:val="00D83B1E"/>
    <w:rsid w:val="00D84285"/>
    <w:rsid w:val="00D87DDE"/>
    <w:rsid w:val="00D928CD"/>
    <w:rsid w:val="00D94B26"/>
    <w:rsid w:val="00D97C7D"/>
    <w:rsid w:val="00DA393E"/>
    <w:rsid w:val="00DB60BD"/>
    <w:rsid w:val="00DC022D"/>
    <w:rsid w:val="00DC3288"/>
    <w:rsid w:val="00DC5ACE"/>
    <w:rsid w:val="00DC7585"/>
    <w:rsid w:val="00DD22A6"/>
    <w:rsid w:val="00DD4686"/>
    <w:rsid w:val="00DD4FB2"/>
    <w:rsid w:val="00DE0B4C"/>
    <w:rsid w:val="00DE166F"/>
    <w:rsid w:val="00DE764F"/>
    <w:rsid w:val="00DF0003"/>
    <w:rsid w:val="00DF4EE3"/>
    <w:rsid w:val="00DF7E71"/>
    <w:rsid w:val="00E024C7"/>
    <w:rsid w:val="00E07AEA"/>
    <w:rsid w:val="00E17ADA"/>
    <w:rsid w:val="00E23E00"/>
    <w:rsid w:val="00E40CC2"/>
    <w:rsid w:val="00E432C4"/>
    <w:rsid w:val="00E46C5E"/>
    <w:rsid w:val="00E50B2D"/>
    <w:rsid w:val="00E61FE0"/>
    <w:rsid w:val="00E632C6"/>
    <w:rsid w:val="00E64065"/>
    <w:rsid w:val="00E729F5"/>
    <w:rsid w:val="00E72A60"/>
    <w:rsid w:val="00E769C0"/>
    <w:rsid w:val="00E77367"/>
    <w:rsid w:val="00E8249C"/>
    <w:rsid w:val="00E84682"/>
    <w:rsid w:val="00EA0E65"/>
    <w:rsid w:val="00EB019F"/>
    <w:rsid w:val="00EB0E0E"/>
    <w:rsid w:val="00EC0CBD"/>
    <w:rsid w:val="00EC3C97"/>
    <w:rsid w:val="00ED05CA"/>
    <w:rsid w:val="00ED7BB0"/>
    <w:rsid w:val="00EE23FC"/>
    <w:rsid w:val="00EE31C8"/>
    <w:rsid w:val="00EE3A2E"/>
    <w:rsid w:val="00EE58B2"/>
    <w:rsid w:val="00EE7A12"/>
    <w:rsid w:val="00F035B6"/>
    <w:rsid w:val="00F03CF4"/>
    <w:rsid w:val="00F05F9F"/>
    <w:rsid w:val="00F12D95"/>
    <w:rsid w:val="00F172A9"/>
    <w:rsid w:val="00F2008A"/>
    <w:rsid w:val="00F250BF"/>
    <w:rsid w:val="00F269B8"/>
    <w:rsid w:val="00F3056E"/>
    <w:rsid w:val="00F32E00"/>
    <w:rsid w:val="00F412D7"/>
    <w:rsid w:val="00F4302D"/>
    <w:rsid w:val="00F5238F"/>
    <w:rsid w:val="00F534AF"/>
    <w:rsid w:val="00F54DA6"/>
    <w:rsid w:val="00F56C10"/>
    <w:rsid w:val="00F64CCF"/>
    <w:rsid w:val="00F67046"/>
    <w:rsid w:val="00F71901"/>
    <w:rsid w:val="00F72A57"/>
    <w:rsid w:val="00F7640F"/>
    <w:rsid w:val="00F80937"/>
    <w:rsid w:val="00F93241"/>
    <w:rsid w:val="00FA634D"/>
    <w:rsid w:val="00FA67D5"/>
    <w:rsid w:val="00FB15EA"/>
    <w:rsid w:val="00FB2F6A"/>
    <w:rsid w:val="00FC19C5"/>
    <w:rsid w:val="00FC38CD"/>
    <w:rsid w:val="00FD39DD"/>
    <w:rsid w:val="00FD3E2A"/>
    <w:rsid w:val="00FD48F9"/>
    <w:rsid w:val="00FE2FEA"/>
    <w:rsid w:val="00FF1736"/>
    <w:rsid w:val="00FF2C71"/>
    <w:rsid w:val="01202BDC"/>
    <w:rsid w:val="01370A24"/>
    <w:rsid w:val="017D0503"/>
    <w:rsid w:val="018F7253"/>
    <w:rsid w:val="019649FB"/>
    <w:rsid w:val="01AA6F75"/>
    <w:rsid w:val="01B12091"/>
    <w:rsid w:val="01B64140"/>
    <w:rsid w:val="01B86927"/>
    <w:rsid w:val="01C10D45"/>
    <w:rsid w:val="01D96D66"/>
    <w:rsid w:val="01ED1814"/>
    <w:rsid w:val="020A05D1"/>
    <w:rsid w:val="020F3F0A"/>
    <w:rsid w:val="02343E35"/>
    <w:rsid w:val="02643DB3"/>
    <w:rsid w:val="0266360B"/>
    <w:rsid w:val="026B0972"/>
    <w:rsid w:val="027510F2"/>
    <w:rsid w:val="02762B9F"/>
    <w:rsid w:val="02BB3A9D"/>
    <w:rsid w:val="02CB4D1A"/>
    <w:rsid w:val="02E13C20"/>
    <w:rsid w:val="02E70D89"/>
    <w:rsid w:val="02F100F3"/>
    <w:rsid w:val="03035D75"/>
    <w:rsid w:val="030C1928"/>
    <w:rsid w:val="031B675E"/>
    <w:rsid w:val="03351184"/>
    <w:rsid w:val="034047EF"/>
    <w:rsid w:val="03946AE5"/>
    <w:rsid w:val="03965334"/>
    <w:rsid w:val="039911B0"/>
    <w:rsid w:val="03AF5EAE"/>
    <w:rsid w:val="03B0395F"/>
    <w:rsid w:val="03B64374"/>
    <w:rsid w:val="03DF0841"/>
    <w:rsid w:val="03F34AEC"/>
    <w:rsid w:val="041D6A99"/>
    <w:rsid w:val="04682FAD"/>
    <w:rsid w:val="046E2BDA"/>
    <w:rsid w:val="048327F0"/>
    <w:rsid w:val="048672E8"/>
    <w:rsid w:val="048C6599"/>
    <w:rsid w:val="048D5882"/>
    <w:rsid w:val="0499161B"/>
    <w:rsid w:val="04A663DD"/>
    <w:rsid w:val="05060310"/>
    <w:rsid w:val="0513772C"/>
    <w:rsid w:val="052A4F5F"/>
    <w:rsid w:val="05746435"/>
    <w:rsid w:val="05766B4C"/>
    <w:rsid w:val="0580222F"/>
    <w:rsid w:val="05894AF6"/>
    <w:rsid w:val="058A6030"/>
    <w:rsid w:val="05933BD1"/>
    <w:rsid w:val="059A4BF2"/>
    <w:rsid w:val="05D749F4"/>
    <w:rsid w:val="05F54559"/>
    <w:rsid w:val="05FA402F"/>
    <w:rsid w:val="062673C2"/>
    <w:rsid w:val="066C00D5"/>
    <w:rsid w:val="067653BB"/>
    <w:rsid w:val="067C0891"/>
    <w:rsid w:val="072C3BBB"/>
    <w:rsid w:val="07503F55"/>
    <w:rsid w:val="07765A2E"/>
    <w:rsid w:val="0778119E"/>
    <w:rsid w:val="07A512F8"/>
    <w:rsid w:val="07BF07DC"/>
    <w:rsid w:val="07C640E4"/>
    <w:rsid w:val="07F81FB4"/>
    <w:rsid w:val="08086BA9"/>
    <w:rsid w:val="08242A76"/>
    <w:rsid w:val="08304497"/>
    <w:rsid w:val="08521F6E"/>
    <w:rsid w:val="08852041"/>
    <w:rsid w:val="088B71C6"/>
    <w:rsid w:val="08903FBF"/>
    <w:rsid w:val="08A958E3"/>
    <w:rsid w:val="08DD3268"/>
    <w:rsid w:val="08EC7850"/>
    <w:rsid w:val="09262EE2"/>
    <w:rsid w:val="09304737"/>
    <w:rsid w:val="09826B99"/>
    <w:rsid w:val="09924035"/>
    <w:rsid w:val="09A74ACE"/>
    <w:rsid w:val="0A677743"/>
    <w:rsid w:val="0A714F6B"/>
    <w:rsid w:val="0AAC7741"/>
    <w:rsid w:val="0ABE572E"/>
    <w:rsid w:val="0AD64E94"/>
    <w:rsid w:val="0AD724CC"/>
    <w:rsid w:val="0AF74A01"/>
    <w:rsid w:val="0AF96B92"/>
    <w:rsid w:val="0AFD6656"/>
    <w:rsid w:val="0B1E6D5C"/>
    <w:rsid w:val="0B247353"/>
    <w:rsid w:val="0B292EC5"/>
    <w:rsid w:val="0B496F2D"/>
    <w:rsid w:val="0B4D5DB6"/>
    <w:rsid w:val="0B4F1768"/>
    <w:rsid w:val="0B7D2165"/>
    <w:rsid w:val="0B8A18BB"/>
    <w:rsid w:val="0BE26E95"/>
    <w:rsid w:val="0C054175"/>
    <w:rsid w:val="0C18698A"/>
    <w:rsid w:val="0C277983"/>
    <w:rsid w:val="0C4242FC"/>
    <w:rsid w:val="0C615204"/>
    <w:rsid w:val="0C6B6EA1"/>
    <w:rsid w:val="0C730284"/>
    <w:rsid w:val="0C930F73"/>
    <w:rsid w:val="0CA1002C"/>
    <w:rsid w:val="0CAD3B05"/>
    <w:rsid w:val="0CB41A4E"/>
    <w:rsid w:val="0CC5673F"/>
    <w:rsid w:val="0CE11726"/>
    <w:rsid w:val="0CFA265C"/>
    <w:rsid w:val="0D082972"/>
    <w:rsid w:val="0D2335D4"/>
    <w:rsid w:val="0D59625E"/>
    <w:rsid w:val="0DA86F51"/>
    <w:rsid w:val="0DB46369"/>
    <w:rsid w:val="0DC225CD"/>
    <w:rsid w:val="0DC23039"/>
    <w:rsid w:val="0E02672A"/>
    <w:rsid w:val="0E0A0458"/>
    <w:rsid w:val="0E0E2DFD"/>
    <w:rsid w:val="0E2F55AD"/>
    <w:rsid w:val="0E2F5A47"/>
    <w:rsid w:val="0E654E9E"/>
    <w:rsid w:val="0E833DB7"/>
    <w:rsid w:val="0EB20AC5"/>
    <w:rsid w:val="0EB65C49"/>
    <w:rsid w:val="0ED8208B"/>
    <w:rsid w:val="0EE46388"/>
    <w:rsid w:val="0F0837D4"/>
    <w:rsid w:val="0F561D96"/>
    <w:rsid w:val="0F716A72"/>
    <w:rsid w:val="0F757529"/>
    <w:rsid w:val="0FE14941"/>
    <w:rsid w:val="0FF77255"/>
    <w:rsid w:val="103D57A7"/>
    <w:rsid w:val="10436A18"/>
    <w:rsid w:val="10563320"/>
    <w:rsid w:val="105E003B"/>
    <w:rsid w:val="108A53AC"/>
    <w:rsid w:val="109065C6"/>
    <w:rsid w:val="10947DEC"/>
    <w:rsid w:val="10970A65"/>
    <w:rsid w:val="10AF5584"/>
    <w:rsid w:val="10D947FA"/>
    <w:rsid w:val="11166E71"/>
    <w:rsid w:val="112D526D"/>
    <w:rsid w:val="115F7B42"/>
    <w:rsid w:val="11890756"/>
    <w:rsid w:val="11924DFC"/>
    <w:rsid w:val="11AD07ED"/>
    <w:rsid w:val="11B07A04"/>
    <w:rsid w:val="11BA099E"/>
    <w:rsid w:val="11C7537E"/>
    <w:rsid w:val="12053732"/>
    <w:rsid w:val="12091B33"/>
    <w:rsid w:val="122A4E82"/>
    <w:rsid w:val="122E7FCA"/>
    <w:rsid w:val="12326676"/>
    <w:rsid w:val="123E3C14"/>
    <w:rsid w:val="124C4AFC"/>
    <w:rsid w:val="1254594D"/>
    <w:rsid w:val="12A465CF"/>
    <w:rsid w:val="12BF2CD6"/>
    <w:rsid w:val="12C419CF"/>
    <w:rsid w:val="12F72F29"/>
    <w:rsid w:val="13044739"/>
    <w:rsid w:val="13061994"/>
    <w:rsid w:val="13067894"/>
    <w:rsid w:val="13093E47"/>
    <w:rsid w:val="131B1E21"/>
    <w:rsid w:val="132C2649"/>
    <w:rsid w:val="1358395E"/>
    <w:rsid w:val="13716FE8"/>
    <w:rsid w:val="13727D74"/>
    <w:rsid w:val="137933A9"/>
    <w:rsid w:val="13816D14"/>
    <w:rsid w:val="13CF15B0"/>
    <w:rsid w:val="13D7359C"/>
    <w:rsid w:val="13D95672"/>
    <w:rsid w:val="13E324FD"/>
    <w:rsid w:val="13F71FAD"/>
    <w:rsid w:val="14084584"/>
    <w:rsid w:val="14134E10"/>
    <w:rsid w:val="14261B12"/>
    <w:rsid w:val="14762E6A"/>
    <w:rsid w:val="147E1E59"/>
    <w:rsid w:val="14A52DA4"/>
    <w:rsid w:val="14BA2D8D"/>
    <w:rsid w:val="150A3F8E"/>
    <w:rsid w:val="15125834"/>
    <w:rsid w:val="151B4C3A"/>
    <w:rsid w:val="157B3037"/>
    <w:rsid w:val="158203CA"/>
    <w:rsid w:val="158D6EF8"/>
    <w:rsid w:val="159C386B"/>
    <w:rsid w:val="15AD2D8E"/>
    <w:rsid w:val="15BA67B0"/>
    <w:rsid w:val="15BB3F52"/>
    <w:rsid w:val="15CC462F"/>
    <w:rsid w:val="15D628B3"/>
    <w:rsid w:val="15EF74FE"/>
    <w:rsid w:val="16217D2E"/>
    <w:rsid w:val="162428E0"/>
    <w:rsid w:val="16290385"/>
    <w:rsid w:val="162B6B61"/>
    <w:rsid w:val="163523CC"/>
    <w:rsid w:val="168040C7"/>
    <w:rsid w:val="16812131"/>
    <w:rsid w:val="16816D3A"/>
    <w:rsid w:val="16975C29"/>
    <w:rsid w:val="169A52BF"/>
    <w:rsid w:val="16B25CE6"/>
    <w:rsid w:val="16DC031E"/>
    <w:rsid w:val="16F96912"/>
    <w:rsid w:val="16F974CF"/>
    <w:rsid w:val="16FC19AF"/>
    <w:rsid w:val="170042F0"/>
    <w:rsid w:val="173019C4"/>
    <w:rsid w:val="174B3332"/>
    <w:rsid w:val="1756675A"/>
    <w:rsid w:val="178452C7"/>
    <w:rsid w:val="17C02BBA"/>
    <w:rsid w:val="17C2556B"/>
    <w:rsid w:val="17C71684"/>
    <w:rsid w:val="17CE1B99"/>
    <w:rsid w:val="17E05361"/>
    <w:rsid w:val="180062BE"/>
    <w:rsid w:val="18075434"/>
    <w:rsid w:val="184B6B7B"/>
    <w:rsid w:val="185C17EE"/>
    <w:rsid w:val="18727822"/>
    <w:rsid w:val="1884101C"/>
    <w:rsid w:val="188A0C2F"/>
    <w:rsid w:val="18A078EC"/>
    <w:rsid w:val="18A608C2"/>
    <w:rsid w:val="18B60426"/>
    <w:rsid w:val="18C93CAC"/>
    <w:rsid w:val="18D90673"/>
    <w:rsid w:val="18E812EF"/>
    <w:rsid w:val="19072BBA"/>
    <w:rsid w:val="190B1A98"/>
    <w:rsid w:val="190E03A9"/>
    <w:rsid w:val="19341228"/>
    <w:rsid w:val="193C3953"/>
    <w:rsid w:val="195743F7"/>
    <w:rsid w:val="197028D0"/>
    <w:rsid w:val="198176AD"/>
    <w:rsid w:val="199B1833"/>
    <w:rsid w:val="19A86530"/>
    <w:rsid w:val="19AD0290"/>
    <w:rsid w:val="19B959A6"/>
    <w:rsid w:val="19BF6DE1"/>
    <w:rsid w:val="19C77C5F"/>
    <w:rsid w:val="19CC3778"/>
    <w:rsid w:val="19CF21D8"/>
    <w:rsid w:val="19D12238"/>
    <w:rsid w:val="1A0122DF"/>
    <w:rsid w:val="1A136472"/>
    <w:rsid w:val="1A2C5912"/>
    <w:rsid w:val="1A2D31CC"/>
    <w:rsid w:val="1A3D6EBF"/>
    <w:rsid w:val="1A4D54CD"/>
    <w:rsid w:val="1A5A68E4"/>
    <w:rsid w:val="1A623EC2"/>
    <w:rsid w:val="1A7047F5"/>
    <w:rsid w:val="1A713B27"/>
    <w:rsid w:val="1A840221"/>
    <w:rsid w:val="1A874F7B"/>
    <w:rsid w:val="1A9749AE"/>
    <w:rsid w:val="1AB34DE2"/>
    <w:rsid w:val="1AC11E2C"/>
    <w:rsid w:val="1B0A29C2"/>
    <w:rsid w:val="1B2259FC"/>
    <w:rsid w:val="1B570EFF"/>
    <w:rsid w:val="1B621A68"/>
    <w:rsid w:val="1B686A09"/>
    <w:rsid w:val="1B80658B"/>
    <w:rsid w:val="1B8E0DAD"/>
    <w:rsid w:val="1B911995"/>
    <w:rsid w:val="1BB62FDE"/>
    <w:rsid w:val="1C236AD4"/>
    <w:rsid w:val="1C2A57BD"/>
    <w:rsid w:val="1C3B5711"/>
    <w:rsid w:val="1C4E29EF"/>
    <w:rsid w:val="1C6B203C"/>
    <w:rsid w:val="1C6F4D4A"/>
    <w:rsid w:val="1C7A1921"/>
    <w:rsid w:val="1C7D2470"/>
    <w:rsid w:val="1CA26689"/>
    <w:rsid w:val="1CA85EC3"/>
    <w:rsid w:val="1CBA227C"/>
    <w:rsid w:val="1CC84026"/>
    <w:rsid w:val="1CEC014F"/>
    <w:rsid w:val="1D10079D"/>
    <w:rsid w:val="1D884EDB"/>
    <w:rsid w:val="1DC602A6"/>
    <w:rsid w:val="1DD2249A"/>
    <w:rsid w:val="1DEB069D"/>
    <w:rsid w:val="1DEC3E4A"/>
    <w:rsid w:val="1E136B86"/>
    <w:rsid w:val="1E1853F3"/>
    <w:rsid w:val="1E240E34"/>
    <w:rsid w:val="1E532FB1"/>
    <w:rsid w:val="1E7E1570"/>
    <w:rsid w:val="1EA13D4B"/>
    <w:rsid w:val="1EA816A4"/>
    <w:rsid w:val="1ECA0D6A"/>
    <w:rsid w:val="1F2150AE"/>
    <w:rsid w:val="1F4F5FD2"/>
    <w:rsid w:val="1F663417"/>
    <w:rsid w:val="1F725405"/>
    <w:rsid w:val="1F96478C"/>
    <w:rsid w:val="1FA063CE"/>
    <w:rsid w:val="1FB34825"/>
    <w:rsid w:val="1FF70350"/>
    <w:rsid w:val="1FFA65BB"/>
    <w:rsid w:val="20422110"/>
    <w:rsid w:val="204A6288"/>
    <w:rsid w:val="20694DE7"/>
    <w:rsid w:val="20886EFF"/>
    <w:rsid w:val="208C1945"/>
    <w:rsid w:val="20A57BCE"/>
    <w:rsid w:val="20AD1ADD"/>
    <w:rsid w:val="20AE0342"/>
    <w:rsid w:val="20B34E9B"/>
    <w:rsid w:val="20DA4EB1"/>
    <w:rsid w:val="20F66B44"/>
    <w:rsid w:val="21146E7A"/>
    <w:rsid w:val="2116159D"/>
    <w:rsid w:val="21436E9E"/>
    <w:rsid w:val="2164310C"/>
    <w:rsid w:val="21647368"/>
    <w:rsid w:val="216E5B35"/>
    <w:rsid w:val="218F1FA5"/>
    <w:rsid w:val="21CA00A2"/>
    <w:rsid w:val="21E9062D"/>
    <w:rsid w:val="21F7373A"/>
    <w:rsid w:val="22451D01"/>
    <w:rsid w:val="22551A7E"/>
    <w:rsid w:val="22625A2C"/>
    <w:rsid w:val="22696B67"/>
    <w:rsid w:val="22733BD4"/>
    <w:rsid w:val="227A19F3"/>
    <w:rsid w:val="22844FFB"/>
    <w:rsid w:val="229013E9"/>
    <w:rsid w:val="22A30F9F"/>
    <w:rsid w:val="22B3073F"/>
    <w:rsid w:val="22CF187B"/>
    <w:rsid w:val="230F74C4"/>
    <w:rsid w:val="2331451D"/>
    <w:rsid w:val="238404B7"/>
    <w:rsid w:val="23912FF9"/>
    <w:rsid w:val="23AF4EB7"/>
    <w:rsid w:val="23B51656"/>
    <w:rsid w:val="23CB4433"/>
    <w:rsid w:val="23D54C4D"/>
    <w:rsid w:val="23FB1AD4"/>
    <w:rsid w:val="241E4C46"/>
    <w:rsid w:val="243F6504"/>
    <w:rsid w:val="2473332D"/>
    <w:rsid w:val="2484363F"/>
    <w:rsid w:val="248D15AC"/>
    <w:rsid w:val="2493064C"/>
    <w:rsid w:val="249C460A"/>
    <w:rsid w:val="24B71B77"/>
    <w:rsid w:val="24CB0772"/>
    <w:rsid w:val="24D24E6B"/>
    <w:rsid w:val="24E36EBA"/>
    <w:rsid w:val="24E522DA"/>
    <w:rsid w:val="24FF5952"/>
    <w:rsid w:val="25252E13"/>
    <w:rsid w:val="253836CB"/>
    <w:rsid w:val="254825D1"/>
    <w:rsid w:val="25650E57"/>
    <w:rsid w:val="256F066E"/>
    <w:rsid w:val="25770836"/>
    <w:rsid w:val="26410301"/>
    <w:rsid w:val="264A25A5"/>
    <w:rsid w:val="268A461E"/>
    <w:rsid w:val="2697165B"/>
    <w:rsid w:val="269D617E"/>
    <w:rsid w:val="27182C88"/>
    <w:rsid w:val="271A339E"/>
    <w:rsid w:val="272D4637"/>
    <w:rsid w:val="274A4763"/>
    <w:rsid w:val="275F3A7F"/>
    <w:rsid w:val="276B39E4"/>
    <w:rsid w:val="27985F4A"/>
    <w:rsid w:val="27A6036A"/>
    <w:rsid w:val="27A736B9"/>
    <w:rsid w:val="27B34438"/>
    <w:rsid w:val="27FA5942"/>
    <w:rsid w:val="280D034C"/>
    <w:rsid w:val="28184EC5"/>
    <w:rsid w:val="283848C1"/>
    <w:rsid w:val="283B376B"/>
    <w:rsid w:val="283D3707"/>
    <w:rsid w:val="28590C8C"/>
    <w:rsid w:val="286C2D2A"/>
    <w:rsid w:val="28FE3CC9"/>
    <w:rsid w:val="29014945"/>
    <w:rsid w:val="29961ACB"/>
    <w:rsid w:val="29A21221"/>
    <w:rsid w:val="29BA126F"/>
    <w:rsid w:val="2A3821B5"/>
    <w:rsid w:val="2A433EBB"/>
    <w:rsid w:val="2A591470"/>
    <w:rsid w:val="2A5E4DF2"/>
    <w:rsid w:val="2A636996"/>
    <w:rsid w:val="2A6B551A"/>
    <w:rsid w:val="2A73492D"/>
    <w:rsid w:val="2A8A3D5A"/>
    <w:rsid w:val="2A937864"/>
    <w:rsid w:val="2A981AB3"/>
    <w:rsid w:val="2AC61DC9"/>
    <w:rsid w:val="2AD16EF8"/>
    <w:rsid w:val="2AD444B6"/>
    <w:rsid w:val="2AD6792E"/>
    <w:rsid w:val="2AE228D7"/>
    <w:rsid w:val="2AFA25D0"/>
    <w:rsid w:val="2B344FC7"/>
    <w:rsid w:val="2B684DCD"/>
    <w:rsid w:val="2B784DBB"/>
    <w:rsid w:val="2B877FEF"/>
    <w:rsid w:val="2BB44F99"/>
    <w:rsid w:val="2BCA387C"/>
    <w:rsid w:val="2BE554E6"/>
    <w:rsid w:val="2BEC7F3F"/>
    <w:rsid w:val="2BF0520F"/>
    <w:rsid w:val="2C2074AB"/>
    <w:rsid w:val="2C607E79"/>
    <w:rsid w:val="2C7C7C5A"/>
    <w:rsid w:val="2CB6200C"/>
    <w:rsid w:val="2CC2756A"/>
    <w:rsid w:val="2CCE0577"/>
    <w:rsid w:val="2CDE466A"/>
    <w:rsid w:val="2D191117"/>
    <w:rsid w:val="2D252F17"/>
    <w:rsid w:val="2D2A67B6"/>
    <w:rsid w:val="2D3D5B48"/>
    <w:rsid w:val="2D706F30"/>
    <w:rsid w:val="2DC34A42"/>
    <w:rsid w:val="2DD26435"/>
    <w:rsid w:val="2E405B09"/>
    <w:rsid w:val="2E547AF9"/>
    <w:rsid w:val="2E776F3B"/>
    <w:rsid w:val="2E8A7636"/>
    <w:rsid w:val="2ED53AE1"/>
    <w:rsid w:val="2EE643DE"/>
    <w:rsid w:val="2EFA3D71"/>
    <w:rsid w:val="2EFB3325"/>
    <w:rsid w:val="2F207276"/>
    <w:rsid w:val="2F44420F"/>
    <w:rsid w:val="2F5B3E7A"/>
    <w:rsid w:val="2F600DF0"/>
    <w:rsid w:val="2F654FD4"/>
    <w:rsid w:val="2F657468"/>
    <w:rsid w:val="2F856965"/>
    <w:rsid w:val="2F9F5F80"/>
    <w:rsid w:val="2FA73772"/>
    <w:rsid w:val="2FB95AE6"/>
    <w:rsid w:val="2FC37191"/>
    <w:rsid w:val="2FCB577F"/>
    <w:rsid w:val="2FF47874"/>
    <w:rsid w:val="2FFC5971"/>
    <w:rsid w:val="301B47DD"/>
    <w:rsid w:val="30246947"/>
    <w:rsid w:val="30471CC8"/>
    <w:rsid w:val="30514276"/>
    <w:rsid w:val="307C45F0"/>
    <w:rsid w:val="30D3698C"/>
    <w:rsid w:val="30EB0991"/>
    <w:rsid w:val="310178BA"/>
    <w:rsid w:val="311E1745"/>
    <w:rsid w:val="31224D95"/>
    <w:rsid w:val="314A0F61"/>
    <w:rsid w:val="315C2A1D"/>
    <w:rsid w:val="31682631"/>
    <w:rsid w:val="316D03D7"/>
    <w:rsid w:val="316D5A4F"/>
    <w:rsid w:val="31720EDD"/>
    <w:rsid w:val="3186445E"/>
    <w:rsid w:val="31A4461C"/>
    <w:rsid w:val="31A83DD3"/>
    <w:rsid w:val="31BD098B"/>
    <w:rsid w:val="31C7437B"/>
    <w:rsid w:val="31D46F1F"/>
    <w:rsid w:val="32017A9D"/>
    <w:rsid w:val="32072431"/>
    <w:rsid w:val="325B52F4"/>
    <w:rsid w:val="326D3BE8"/>
    <w:rsid w:val="32874341"/>
    <w:rsid w:val="32B8161A"/>
    <w:rsid w:val="32CB1C03"/>
    <w:rsid w:val="32D50797"/>
    <w:rsid w:val="32DF0893"/>
    <w:rsid w:val="32E93A7A"/>
    <w:rsid w:val="332878CF"/>
    <w:rsid w:val="333A1D71"/>
    <w:rsid w:val="3365409A"/>
    <w:rsid w:val="337F7690"/>
    <w:rsid w:val="33813527"/>
    <w:rsid w:val="33A52B1D"/>
    <w:rsid w:val="33E00EF4"/>
    <w:rsid w:val="33EC779B"/>
    <w:rsid w:val="33F41C54"/>
    <w:rsid w:val="33F51C4F"/>
    <w:rsid w:val="3400414F"/>
    <w:rsid w:val="340C70F9"/>
    <w:rsid w:val="34170961"/>
    <w:rsid w:val="343025DE"/>
    <w:rsid w:val="3434768A"/>
    <w:rsid w:val="346B79A2"/>
    <w:rsid w:val="347F0137"/>
    <w:rsid w:val="348528BE"/>
    <w:rsid w:val="34935973"/>
    <w:rsid w:val="34970066"/>
    <w:rsid w:val="349A395B"/>
    <w:rsid w:val="34A20A72"/>
    <w:rsid w:val="34AF274E"/>
    <w:rsid w:val="34BE330A"/>
    <w:rsid w:val="34CD0998"/>
    <w:rsid w:val="34D6619C"/>
    <w:rsid w:val="34DD2126"/>
    <w:rsid w:val="34E030B3"/>
    <w:rsid w:val="34FB3DDF"/>
    <w:rsid w:val="35095238"/>
    <w:rsid w:val="35281785"/>
    <w:rsid w:val="352D3DFF"/>
    <w:rsid w:val="35415C55"/>
    <w:rsid w:val="354C1DA7"/>
    <w:rsid w:val="354D68B7"/>
    <w:rsid w:val="356C7696"/>
    <w:rsid w:val="35792FC9"/>
    <w:rsid w:val="358768DA"/>
    <w:rsid w:val="35BF6355"/>
    <w:rsid w:val="3617434A"/>
    <w:rsid w:val="36412983"/>
    <w:rsid w:val="365571CE"/>
    <w:rsid w:val="36642022"/>
    <w:rsid w:val="36850AB9"/>
    <w:rsid w:val="368F1D79"/>
    <w:rsid w:val="369C359E"/>
    <w:rsid w:val="36CD42A3"/>
    <w:rsid w:val="36DD38A3"/>
    <w:rsid w:val="36DF46C0"/>
    <w:rsid w:val="370002D2"/>
    <w:rsid w:val="37530295"/>
    <w:rsid w:val="37563DFA"/>
    <w:rsid w:val="375B2D6E"/>
    <w:rsid w:val="37670282"/>
    <w:rsid w:val="377F08B2"/>
    <w:rsid w:val="37DF66AF"/>
    <w:rsid w:val="37E15C1E"/>
    <w:rsid w:val="37F57C7E"/>
    <w:rsid w:val="382E28A4"/>
    <w:rsid w:val="384C3CCB"/>
    <w:rsid w:val="384C3EAD"/>
    <w:rsid w:val="38665788"/>
    <w:rsid w:val="389F77C3"/>
    <w:rsid w:val="38AF17F6"/>
    <w:rsid w:val="38BE0930"/>
    <w:rsid w:val="38CF49E3"/>
    <w:rsid w:val="38EB5AB3"/>
    <w:rsid w:val="38EF2FEA"/>
    <w:rsid w:val="3981559F"/>
    <w:rsid w:val="39894DFA"/>
    <w:rsid w:val="398B0956"/>
    <w:rsid w:val="39A3743E"/>
    <w:rsid w:val="39CA3E02"/>
    <w:rsid w:val="39D16D7E"/>
    <w:rsid w:val="39E9033B"/>
    <w:rsid w:val="3A0B352D"/>
    <w:rsid w:val="3A105B75"/>
    <w:rsid w:val="3A29269C"/>
    <w:rsid w:val="3A703633"/>
    <w:rsid w:val="3A752EB1"/>
    <w:rsid w:val="3A823E1F"/>
    <w:rsid w:val="3A86052E"/>
    <w:rsid w:val="3A9F7689"/>
    <w:rsid w:val="3AA21611"/>
    <w:rsid w:val="3AA33866"/>
    <w:rsid w:val="3AE03E3D"/>
    <w:rsid w:val="3AF51899"/>
    <w:rsid w:val="3AF649FB"/>
    <w:rsid w:val="3B126824"/>
    <w:rsid w:val="3B1861BE"/>
    <w:rsid w:val="3B2875D1"/>
    <w:rsid w:val="3B2B44C9"/>
    <w:rsid w:val="3B2D7EBC"/>
    <w:rsid w:val="3B3668B6"/>
    <w:rsid w:val="3B522FFE"/>
    <w:rsid w:val="3B5C6AE9"/>
    <w:rsid w:val="3B6B7FBA"/>
    <w:rsid w:val="3B9B6E5C"/>
    <w:rsid w:val="3BAA09DB"/>
    <w:rsid w:val="3BAD0FBA"/>
    <w:rsid w:val="3BD903D3"/>
    <w:rsid w:val="3BDE5E7C"/>
    <w:rsid w:val="3BE057B2"/>
    <w:rsid w:val="3C0549F8"/>
    <w:rsid w:val="3C097796"/>
    <w:rsid w:val="3C62153C"/>
    <w:rsid w:val="3C657D9F"/>
    <w:rsid w:val="3C6B30F9"/>
    <w:rsid w:val="3C837119"/>
    <w:rsid w:val="3CB547C6"/>
    <w:rsid w:val="3CB62E00"/>
    <w:rsid w:val="3CBE7C08"/>
    <w:rsid w:val="3CC3250F"/>
    <w:rsid w:val="3CC93585"/>
    <w:rsid w:val="3D216885"/>
    <w:rsid w:val="3D4E7B0B"/>
    <w:rsid w:val="3D4F46D5"/>
    <w:rsid w:val="3D5C0D9E"/>
    <w:rsid w:val="3D5C15C9"/>
    <w:rsid w:val="3D605E95"/>
    <w:rsid w:val="3D7932F7"/>
    <w:rsid w:val="3D8958AF"/>
    <w:rsid w:val="3DBE7BA1"/>
    <w:rsid w:val="3E1E5533"/>
    <w:rsid w:val="3E553535"/>
    <w:rsid w:val="3E5A12FC"/>
    <w:rsid w:val="3E5C42C8"/>
    <w:rsid w:val="3E660F6A"/>
    <w:rsid w:val="3E8A743B"/>
    <w:rsid w:val="3E984BEB"/>
    <w:rsid w:val="3E9F5A0C"/>
    <w:rsid w:val="3E9F7695"/>
    <w:rsid w:val="3EB50F68"/>
    <w:rsid w:val="3EB935A1"/>
    <w:rsid w:val="3ECD1803"/>
    <w:rsid w:val="3ED23B5D"/>
    <w:rsid w:val="3EE12C08"/>
    <w:rsid w:val="3F0C3500"/>
    <w:rsid w:val="3F0E60A2"/>
    <w:rsid w:val="3F1351FB"/>
    <w:rsid w:val="3F5A354C"/>
    <w:rsid w:val="3F7C037A"/>
    <w:rsid w:val="3F8D3878"/>
    <w:rsid w:val="3F9434EA"/>
    <w:rsid w:val="3FA17150"/>
    <w:rsid w:val="3FC375F6"/>
    <w:rsid w:val="3FDB63B6"/>
    <w:rsid w:val="4024149A"/>
    <w:rsid w:val="40550895"/>
    <w:rsid w:val="40554D74"/>
    <w:rsid w:val="407A512E"/>
    <w:rsid w:val="40884995"/>
    <w:rsid w:val="40A6087E"/>
    <w:rsid w:val="40A86B2B"/>
    <w:rsid w:val="40C018A5"/>
    <w:rsid w:val="41012CB1"/>
    <w:rsid w:val="41065F0B"/>
    <w:rsid w:val="414D4218"/>
    <w:rsid w:val="41667FC4"/>
    <w:rsid w:val="41696F3F"/>
    <w:rsid w:val="416C133B"/>
    <w:rsid w:val="417E5F36"/>
    <w:rsid w:val="4181469D"/>
    <w:rsid w:val="41937A71"/>
    <w:rsid w:val="41A963DB"/>
    <w:rsid w:val="41BD54A4"/>
    <w:rsid w:val="422D7708"/>
    <w:rsid w:val="42395473"/>
    <w:rsid w:val="42493BA7"/>
    <w:rsid w:val="425734DE"/>
    <w:rsid w:val="426673DC"/>
    <w:rsid w:val="427347E0"/>
    <w:rsid w:val="428D21B5"/>
    <w:rsid w:val="42953B86"/>
    <w:rsid w:val="42A43FD2"/>
    <w:rsid w:val="42B863DD"/>
    <w:rsid w:val="42C721EC"/>
    <w:rsid w:val="42E6716A"/>
    <w:rsid w:val="42E86535"/>
    <w:rsid w:val="42F0219D"/>
    <w:rsid w:val="43013881"/>
    <w:rsid w:val="43402A1D"/>
    <w:rsid w:val="435023DE"/>
    <w:rsid w:val="43581E52"/>
    <w:rsid w:val="435A7B23"/>
    <w:rsid w:val="43692EF8"/>
    <w:rsid w:val="43724648"/>
    <w:rsid w:val="437E798A"/>
    <w:rsid w:val="438725EB"/>
    <w:rsid w:val="439E4248"/>
    <w:rsid w:val="43AA6819"/>
    <w:rsid w:val="43AD15D9"/>
    <w:rsid w:val="43BA0003"/>
    <w:rsid w:val="44002226"/>
    <w:rsid w:val="44194CAE"/>
    <w:rsid w:val="441E1EE1"/>
    <w:rsid w:val="441F6B26"/>
    <w:rsid w:val="444A738E"/>
    <w:rsid w:val="444F7BC3"/>
    <w:rsid w:val="44A037EE"/>
    <w:rsid w:val="44B369CA"/>
    <w:rsid w:val="44E2772B"/>
    <w:rsid w:val="44E77D3A"/>
    <w:rsid w:val="44F045B0"/>
    <w:rsid w:val="450C14BF"/>
    <w:rsid w:val="451E4B50"/>
    <w:rsid w:val="454465B0"/>
    <w:rsid w:val="455B3A74"/>
    <w:rsid w:val="456937B2"/>
    <w:rsid w:val="458F2523"/>
    <w:rsid w:val="45924D4E"/>
    <w:rsid w:val="45A71C84"/>
    <w:rsid w:val="45F02759"/>
    <w:rsid w:val="45F06EA6"/>
    <w:rsid w:val="4606457C"/>
    <w:rsid w:val="46C675D0"/>
    <w:rsid w:val="46D768BA"/>
    <w:rsid w:val="47044F20"/>
    <w:rsid w:val="47111078"/>
    <w:rsid w:val="472D2C1D"/>
    <w:rsid w:val="47330076"/>
    <w:rsid w:val="474A0126"/>
    <w:rsid w:val="474F47D9"/>
    <w:rsid w:val="47832834"/>
    <w:rsid w:val="479218F9"/>
    <w:rsid w:val="479F47FA"/>
    <w:rsid w:val="47A40185"/>
    <w:rsid w:val="47BA563F"/>
    <w:rsid w:val="480A3F4D"/>
    <w:rsid w:val="482532A9"/>
    <w:rsid w:val="4876520C"/>
    <w:rsid w:val="489A2BB4"/>
    <w:rsid w:val="48A307C8"/>
    <w:rsid w:val="48AB5770"/>
    <w:rsid w:val="48C64327"/>
    <w:rsid w:val="4900523E"/>
    <w:rsid w:val="493A2EEB"/>
    <w:rsid w:val="49606AD3"/>
    <w:rsid w:val="497A466C"/>
    <w:rsid w:val="499328D0"/>
    <w:rsid w:val="49B92667"/>
    <w:rsid w:val="49FC1F45"/>
    <w:rsid w:val="4A1F6F82"/>
    <w:rsid w:val="4A245500"/>
    <w:rsid w:val="4A4C08F2"/>
    <w:rsid w:val="4A5972DC"/>
    <w:rsid w:val="4A5B7431"/>
    <w:rsid w:val="4A8C5323"/>
    <w:rsid w:val="4ABE4EB7"/>
    <w:rsid w:val="4B430191"/>
    <w:rsid w:val="4B502A33"/>
    <w:rsid w:val="4B521DFD"/>
    <w:rsid w:val="4B5B6376"/>
    <w:rsid w:val="4B7E66ED"/>
    <w:rsid w:val="4B945F59"/>
    <w:rsid w:val="4BAA3903"/>
    <w:rsid w:val="4BB52D2A"/>
    <w:rsid w:val="4BC91DB4"/>
    <w:rsid w:val="4C0777FC"/>
    <w:rsid w:val="4C297936"/>
    <w:rsid w:val="4C75590D"/>
    <w:rsid w:val="4CB21816"/>
    <w:rsid w:val="4CF71F12"/>
    <w:rsid w:val="4D257D35"/>
    <w:rsid w:val="4D6C605E"/>
    <w:rsid w:val="4D7303FD"/>
    <w:rsid w:val="4D796F03"/>
    <w:rsid w:val="4DF37A04"/>
    <w:rsid w:val="4DF976E3"/>
    <w:rsid w:val="4DFB5909"/>
    <w:rsid w:val="4DFB5C44"/>
    <w:rsid w:val="4E0D49E5"/>
    <w:rsid w:val="4E110F63"/>
    <w:rsid w:val="4E267AC9"/>
    <w:rsid w:val="4E267EB3"/>
    <w:rsid w:val="4E2A3A10"/>
    <w:rsid w:val="4E975F8A"/>
    <w:rsid w:val="4EAB7B23"/>
    <w:rsid w:val="4EBF6558"/>
    <w:rsid w:val="4EE92926"/>
    <w:rsid w:val="4EEB3488"/>
    <w:rsid w:val="4F0F0303"/>
    <w:rsid w:val="4F1520FC"/>
    <w:rsid w:val="4F3448A1"/>
    <w:rsid w:val="4F6904E6"/>
    <w:rsid w:val="4F7D4970"/>
    <w:rsid w:val="4FA645A7"/>
    <w:rsid w:val="4FCB1A13"/>
    <w:rsid w:val="4FCB5F17"/>
    <w:rsid w:val="4FCC0734"/>
    <w:rsid w:val="4FE54603"/>
    <w:rsid w:val="4FEB5C8A"/>
    <w:rsid w:val="4FEC489D"/>
    <w:rsid w:val="50156D98"/>
    <w:rsid w:val="502959FF"/>
    <w:rsid w:val="5033743B"/>
    <w:rsid w:val="504E1973"/>
    <w:rsid w:val="506914DF"/>
    <w:rsid w:val="50820083"/>
    <w:rsid w:val="508844D4"/>
    <w:rsid w:val="508D2077"/>
    <w:rsid w:val="50BB0A27"/>
    <w:rsid w:val="50BD2611"/>
    <w:rsid w:val="50C67C0F"/>
    <w:rsid w:val="50CC456F"/>
    <w:rsid w:val="50EE7C6E"/>
    <w:rsid w:val="50F20BC3"/>
    <w:rsid w:val="51245524"/>
    <w:rsid w:val="517A4B55"/>
    <w:rsid w:val="51855E73"/>
    <w:rsid w:val="51875CE5"/>
    <w:rsid w:val="518D67F6"/>
    <w:rsid w:val="51A86BE9"/>
    <w:rsid w:val="51AA6D51"/>
    <w:rsid w:val="51BE7331"/>
    <w:rsid w:val="51D51B35"/>
    <w:rsid w:val="51F93E61"/>
    <w:rsid w:val="520914B8"/>
    <w:rsid w:val="520D64DB"/>
    <w:rsid w:val="52133CE9"/>
    <w:rsid w:val="523C792C"/>
    <w:rsid w:val="525A7EA8"/>
    <w:rsid w:val="528D5086"/>
    <w:rsid w:val="528F2E46"/>
    <w:rsid w:val="529B67FF"/>
    <w:rsid w:val="52AE12EC"/>
    <w:rsid w:val="52FC51BC"/>
    <w:rsid w:val="53143485"/>
    <w:rsid w:val="53291417"/>
    <w:rsid w:val="5373177A"/>
    <w:rsid w:val="539D1A21"/>
    <w:rsid w:val="53A25E1D"/>
    <w:rsid w:val="53B84243"/>
    <w:rsid w:val="53DDF426"/>
    <w:rsid w:val="53E96511"/>
    <w:rsid w:val="53FD05CD"/>
    <w:rsid w:val="540004C4"/>
    <w:rsid w:val="54274953"/>
    <w:rsid w:val="54374A93"/>
    <w:rsid w:val="544303AC"/>
    <w:rsid w:val="5461158D"/>
    <w:rsid w:val="54655D65"/>
    <w:rsid w:val="54670BE1"/>
    <w:rsid w:val="547648A1"/>
    <w:rsid w:val="547A07BB"/>
    <w:rsid w:val="54853F80"/>
    <w:rsid w:val="54DE4D3A"/>
    <w:rsid w:val="55147B05"/>
    <w:rsid w:val="551F3731"/>
    <w:rsid w:val="552124BE"/>
    <w:rsid w:val="552B0898"/>
    <w:rsid w:val="55320512"/>
    <w:rsid w:val="55455AD4"/>
    <w:rsid w:val="55677257"/>
    <w:rsid w:val="55945818"/>
    <w:rsid w:val="55B32B8F"/>
    <w:rsid w:val="55D016CA"/>
    <w:rsid w:val="55EE49A8"/>
    <w:rsid w:val="55F55376"/>
    <w:rsid w:val="564D54DB"/>
    <w:rsid w:val="56505749"/>
    <w:rsid w:val="56524967"/>
    <w:rsid w:val="56594FF1"/>
    <w:rsid w:val="565F55E0"/>
    <w:rsid w:val="56646CE3"/>
    <w:rsid w:val="56874CE2"/>
    <w:rsid w:val="56A00CA4"/>
    <w:rsid w:val="56C408E7"/>
    <w:rsid w:val="56C74BCF"/>
    <w:rsid w:val="56E52843"/>
    <w:rsid w:val="56E861D5"/>
    <w:rsid w:val="570862D6"/>
    <w:rsid w:val="57097D21"/>
    <w:rsid w:val="571B7DF6"/>
    <w:rsid w:val="572B5FF7"/>
    <w:rsid w:val="575550A2"/>
    <w:rsid w:val="575F25A9"/>
    <w:rsid w:val="576B21A6"/>
    <w:rsid w:val="577B5D7D"/>
    <w:rsid w:val="579463C4"/>
    <w:rsid w:val="579D45A6"/>
    <w:rsid w:val="57DB3BAA"/>
    <w:rsid w:val="57E05950"/>
    <w:rsid w:val="584072DD"/>
    <w:rsid w:val="585A46BB"/>
    <w:rsid w:val="588D0318"/>
    <w:rsid w:val="58A66F3F"/>
    <w:rsid w:val="592A76A2"/>
    <w:rsid w:val="59575DD1"/>
    <w:rsid w:val="595E664B"/>
    <w:rsid w:val="598B7374"/>
    <w:rsid w:val="59984E14"/>
    <w:rsid w:val="59AF5FF9"/>
    <w:rsid w:val="59C71156"/>
    <w:rsid w:val="59E10AF3"/>
    <w:rsid w:val="59F37E85"/>
    <w:rsid w:val="59FE0E80"/>
    <w:rsid w:val="5A1737E3"/>
    <w:rsid w:val="5A192F53"/>
    <w:rsid w:val="5A2F28F5"/>
    <w:rsid w:val="5A455D8B"/>
    <w:rsid w:val="5A526813"/>
    <w:rsid w:val="5A576BED"/>
    <w:rsid w:val="5A636598"/>
    <w:rsid w:val="5A82043D"/>
    <w:rsid w:val="5B512DAF"/>
    <w:rsid w:val="5B6F12E8"/>
    <w:rsid w:val="5B753154"/>
    <w:rsid w:val="5B782BF9"/>
    <w:rsid w:val="5B98674D"/>
    <w:rsid w:val="5BEF5941"/>
    <w:rsid w:val="5C18639D"/>
    <w:rsid w:val="5C511654"/>
    <w:rsid w:val="5C5E264E"/>
    <w:rsid w:val="5C8A71E9"/>
    <w:rsid w:val="5C9713A2"/>
    <w:rsid w:val="5CA36D8E"/>
    <w:rsid w:val="5CC61A71"/>
    <w:rsid w:val="5CDF1BAF"/>
    <w:rsid w:val="5CEF23E8"/>
    <w:rsid w:val="5D2B6EFB"/>
    <w:rsid w:val="5D316148"/>
    <w:rsid w:val="5D36299F"/>
    <w:rsid w:val="5D5F5B9F"/>
    <w:rsid w:val="5D88160F"/>
    <w:rsid w:val="5D901B83"/>
    <w:rsid w:val="5DD77E8C"/>
    <w:rsid w:val="5DE01370"/>
    <w:rsid w:val="5DE77F2E"/>
    <w:rsid w:val="5DEA5AF0"/>
    <w:rsid w:val="5DF239D2"/>
    <w:rsid w:val="5E050319"/>
    <w:rsid w:val="5E083A45"/>
    <w:rsid w:val="5E160AFB"/>
    <w:rsid w:val="5E1F3168"/>
    <w:rsid w:val="5E2000E5"/>
    <w:rsid w:val="5E28395F"/>
    <w:rsid w:val="5E785A30"/>
    <w:rsid w:val="5E917656"/>
    <w:rsid w:val="5E9B1C1C"/>
    <w:rsid w:val="5E9F613E"/>
    <w:rsid w:val="5EC55BEA"/>
    <w:rsid w:val="5EDF7EAF"/>
    <w:rsid w:val="5F0D6A74"/>
    <w:rsid w:val="5F64174F"/>
    <w:rsid w:val="5F762712"/>
    <w:rsid w:val="5F7B3E6F"/>
    <w:rsid w:val="5F7D06AA"/>
    <w:rsid w:val="5FAF7413"/>
    <w:rsid w:val="5FB7366B"/>
    <w:rsid w:val="5FB84C63"/>
    <w:rsid w:val="60210AE3"/>
    <w:rsid w:val="603A4285"/>
    <w:rsid w:val="60500292"/>
    <w:rsid w:val="60596F46"/>
    <w:rsid w:val="607309FA"/>
    <w:rsid w:val="60741A55"/>
    <w:rsid w:val="609F294D"/>
    <w:rsid w:val="60A1657B"/>
    <w:rsid w:val="60BC617F"/>
    <w:rsid w:val="60C53689"/>
    <w:rsid w:val="60E55C1F"/>
    <w:rsid w:val="6104350C"/>
    <w:rsid w:val="61481801"/>
    <w:rsid w:val="614C0861"/>
    <w:rsid w:val="616B7DC6"/>
    <w:rsid w:val="617E7550"/>
    <w:rsid w:val="61911A8C"/>
    <w:rsid w:val="61966A0D"/>
    <w:rsid w:val="61A4096C"/>
    <w:rsid w:val="61C924E9"/>
    <w:rsid w:val="620F7B4A"/>
    <w:rsid w:val="621F6C92"/>
    <w:rsid w:val="622E2BE4"/>
    <w:rsid w:val="62485F9B"/>
    <w:rsid w:val="626D496F"/>
    <w:rsid w:val="62784F03"/>
    <w:rsid w:val="62C47A83"/>
    <w:rsid w:val="62FA4A1C"/>
    <w:rsid w:val="62FE087F"/>
    <w:rsid w:val="635B41CA"/>
    <w:rsid w:val="636F4287"/>
    <w:rsid w:val="63822AE2"/>
    <w:rsid w:val="63826B56"/>
    <w:rsid w:val="63944DDF"/>
    <w:rsid w:val="639B4969"/>
    <w:rsid w:val="63AE39BC"/>
    <w:rsid w:val="63B155CE"/>
    <w:rsid w:val="63E334A3"/>
    <w:rsid w:val="640C001E"/>
    <w:rsid w:val="64144117"/>
    <w:rsid w:val="645C68FB"/>
    <w:rsid w:val="646157FD"/>
    <w:rsid w:val="646B1F43"/>
    <w:rsid w:val="64781A17"/>
    <w:rsid w:val="64C24231"/>
    <w:rsid w:val="64D6537F"/>
    <w:rsid w:val="64E65A53"/>
    <w:rsid w:val="64EE766F"/>
    <w:rsid w:val="64F542A6"/>
    <w:rsid w:val="65126939"/>
    <w:rsid w:val="6538467B"/>
    <w:rsid w:val="656B3C36"/>
    <w:rsid w:val="65A57729"/>
    <w:rsid w:val="65AB5FA4"/>
    <w:rsid w:val="65CF5993"/>
    <w:rsid w:val="65E61B6D"/>
    <w:rsid w:val="65E67891"/>
    <w:rsid w:val="65FE6C4C"/>
    <w:rsid w:val="665434D2"/>
    <w:rsid w:val="66622687"/>
    <w:rsid w:val="66666F0C"/>
    <w:rsid w:val="667E58E9"/>
    <w:rsid w:val="66873A1D"/>
    <w:rsid w:val="668B21E9"/>
    <w:rsid w:val="669B3C1B"/>
    <w:rsid w:val="66BA43EE"/>
    <w:rsid w:val="67077681"/>
    <w:rsid w:val="673A00BE"/>
    <w:rsid w:val="674776F4"/>
    <w:rsid w:val="677A68A5"/>
    <w:rsid w:val="677C0276"/>
    <w:rsid w:val="677E5976"/>
    <w:rsid w:val="67A025D1"/>
    <w:rsid w:val="67C26BA9"/>
    <w:rsid w:val="67DD25C5"/>
    <w:rsid w:val="6800366A"/>
    <w:rsid w:val="68166098"/>
    <w:rsid w:val="685842E6"/>
    <w:rsid w:val="68640EC0"/>
    <w:rsid w:val="687C3AD8"/>
    <w:rsid w:val="68A85F9A"/>
    <w:rsid w:val="6907314C"/>
    <w:rsid w:val="69095C1D"/>
    <w:rsid w:val="69260E3D"/>
    <w:rsid w:val="692E0444"/>
    <w:rsid w:val="6936366A"/>
    <w:rsid w:val="69461B7F"/>
    <w:rsid w:val="694C1DD9"/>
    <w:rsid w:val="694D6225"/>
    <w:rsid w:val="696336A4"/>
    <w:rsid w:val="697C74C0"/>
    <w:rsid w:val="69963373"/>
    <w:rsid w:val="69C7528C"/>
    <w:rsid w:val="69D07E9E"/>
    <w:rsid w:val="69D20EDD"/>
    <w:rsid w:val="69DE5059"/>
    <w:rsid w:val="69FE7C58"/>
    <w:rsid w:val="6A031609"/>
    <w:rsid w:val="6A196819"/>
    <w:rsid w:val="6A590008"/>
    <w:rsid w:val="6A7E13D3"/>
    <w:rsid w:val="6A8448CD"/>
    <w:rsid w:val="6A895932"/>
    <w:rsid w:val="6AA46E2E"/>
    <w:rsid w:val="6AB55B5C"/>
    <w:rsid w:val="6AC9268E"/>
    <w:rsid w:val="6B0155FA"/>
    <w:rsid w:val="6B082751"/>
    <w:rsid w:val="6B2E181B"/>
    <w:rsid w:val="6B821A52"/>
    <w:rsid w:val="6BA4137F"/>
    <w:rsid w:val="6BA53235"/>
    <w:rsid w:val="6BE063BD"/>
    <w:rsid w:val="6BE42BDF"/>
    <w:rsid w:val="6C2525DD"/>
    <w:rsid w:val="6C336E23"/>
    <w:rsid w:val="6C895106"/>
    <w:rsid w:val="6C962CC1"/>
    <w:rsid w:val="6CBD7973"/>
    <w:rsid w:val="6CC446AC"/>
    <w:rsid w:val="6CC95A1E"/>
    <w:rsid w:val="6CE103EE"/>
    <w:rsid w:val="6CE51C9C"/>
    <w:rsid w:val="6CE904FE"/>
    <w:rsid w:val="6CF73500"/>
    <w:rsid w:val="6D080AB1"/>
    <w:rsid w:val="6D0D55FB"/>
    <w:rsid w:val="6D14648B"/>
    <w:rsid w:val="6D1727D4"/>
    <w:rsid w:val="6D416651"/>
    <w:rsid w:val="6D530E40"/>
    <w:rsid w:val="6D5E568E"/>
    <w:rsid w:val="6D762747"/>
    <w:rsid w:val="6DD319F3"/>
    <w:rsid w:val="6DD54FC8"/>
    <w:rsid w:val="6DEA4636"/>
    <w:rsid w:val="6E07469A"/>
    <w:rsid w:val="6E13201D"/>
    <w:rsid w:val="6E444B64"/>
    <w:rsid w:val="6E502358"/>
    <w:rsid w:val="6E61551D"/>
    <w:rsid w:val="6E870B64"/>
    <w:rsid w:val="6ED644F8"/>
    <w:rsid w:val="6EE701B0"/>
    <w:rsid w:val="6EED40FE"/>
    <w:rsid w:val="6F0A35B4"/>
    <w:rsid w:val="6F0C556B"/>
    <w:rsid w:val="6F141D13"/>
    <w:rsid w:val="6F1D1D1D"/>
    <w:rsid w:val="6F1D2937"/>
    <w:rsid w:val="6F282174"/>
    <w:rsid w:val="6F4353AC"/>
    <w:rsid w:val="6F455891"/>
    <w:rsid w:val="6F536786"/>
    <w:rsid w:val="6F9D3EDC"/>
    <w:rsid w:val="6F9E44A7"/>
    <w:rsid w:val="6FA9094C"/>
    <w:rsid w:val="6FAE00FA"/>
    <w:rsid w:val="6FB659BE"/>
    <w:rsid w:val="6FDF1889"/>
    <w:rsid w:val="6FE478D4"/>
    <w:rsid w:val="6FFE237D"/>
    <w:rsid w:val="6FFF4554"/>
    <w:rsid w:val="70104694"/>
    <w:rsid w:val="7016570F"/>
    <w:rsid w:val="701E5985"/>
    <w:rsid w:val="70417BFB"/>
    <w:rsid w:val="704B68E7"/>
    <w:rsid w:val="70782EDF"/>
    <w:rsid w:val="70886C64"/>
    <w:rsid w:val="70A31357"/>
    <w:rsid w:val="70B72955"/>
    <w:rsid w:val="70C73052"/>
    <w:rsid w:val="70C9637F"/>
    <w:rsid w:val="70DB2CD0"/>
    <w:rsid w:val="70F7337E"/>
    <w:rsid w:val="71072459"/>
    <w:rsid w:val="710777DE"/>
    <w:rsid w:val="7114724A"/>
    <w:rsid w:val="71165512"/>
    <w:rsid w:val="711E6349"/>
    <w:rsid w:val="7147574F"/>
    <w:rsid w:val="715C1287"/>
    <w:rsid w:val="718B0A68"/>
    <w:rsid w:val="71B65973"/>
    <w:rsid w:val="71BE518B"/>
    <w:rsid w:val="723650DB"/>
    <w:rsid w:val="72637D2E"/>
    <w:rsid w:val="72662C62"/>
    <w:rsid w:val="727A63B4"/>
    <w:rsid w:val="728F426D"/>
    <w:rsid w:val="7296129C"/>
    <w:rsid w:val="72967DFF"/>
    <w:rsid w:val="72F26A2F"/>
    <w:rsid w:val="73113BED"/>
    <w:rsid w:val="733F3A30"/>
    <w:rsid w:val="73506775"/>
    <w:rsid w:val="738B4268"/>
    <w:rsid w:val="73B755CA"/>
    <w:rsid w:val="740413CE"/>
    <w:rsid w:val="74337D38"/>
    <w:rsid w:val="74347DBB"/>
    <w:rsid w:val="74440C8A"/>
    <w:rsid w:val="74452DE6"/>
    <w:rsid w:val="7497526E"/>
    <w:rsid w:val="74A71A73"/>
    <w:rsid w:val="74B10DDB"/>
    <w:rsid w:val="74C13B4E"/>
    <w:rsid w:val="74C56D79"/>
    <w:rsid w:val="74CF10C0"/>
    <w:rsid w:val="74F9253A"/>
    <w:rsid w:val="74FE6D94"/>
    <w:rsid w:val="7505781B"/>
    <w:rsid w:val="751158F7"/>
    <w:rsid w:val="75142859"/>
    <w:rsid w:val="751E693E"/>
    <w:rsid w:val="754738AD"/>
    <w:rsid w:val="7547667C"/>
    <w:rsid w:val="756F2CBF"/>
    <w:rsid w:val="757E0A31"/>
    <w:rsid w:val="75933E1D"/>
    <w:rsid w:val="759423EA"/>
    <w:rsid w:val="75946A6C"/>
    <w:rsid w:val="759C3BB2"/>
    <w:rsid w:val="75A43D97"/>
    <w:rsid w:val="75AA33D0"/>
    <w:rsid w:val="75B71574"/>
    <w:rsid w:val="7608195C"/>
    <w:rsid w:val="76282EDF"/>
    <w:rsid w:val="76330EE8"/>
    <w:rsid w:val="76611562"/>
    <w:rsid w:val="76AF3593"/>
    <w:rsid w:val="76B120AD"/>
    <w:rsid w:val="77086AF0"/>
    <w:rsid w:val="773F0787"/>
    <w:rsid w:val="775975EC"/>
    <w:rsid w:val="7760722F"/>
    <w:rsid w:val="77703FD3"/>
    <w:rsid w:val="777B1E6B"/>
    <w:rsid w:val="77836B83"/>
    <w:rsid w:val="77996A82"/>
    <w:rsid w:val="77DE2AE6"/>
    <w:rsid w:val="77E86856"/>
    <w:rsid w:val="780A35BE"/>
    <w:rsid w:val="781C2683"/>
    <w:rsid w:val="78221E16"/>
    <w:rsid w:val="783D1C0F"/>
    <w:rsid w:val="78573202"/>
    <w:rsid w:val="786F3456"/>
    <w:rsid w:val="78777FB4"/>
    <w:rsid w:val="787C72B1"/>
    <w:rsid w:val="787F29A6"/>
    <w:rsid w:val="78817CC0"/>
    <w:rsid w:val="78836479"/>
    <w:rsid w:val="78F84F17"/>
    <w:rsid w:val="79074914"/>
    <w:rsid w:val="79397088"/>
    <w:rsid w:val="79456086"/>
    <w:rsid w:val="79657C02"/>
    <w:rsid w:val="799E085D"/>
    <w:rsid w:val="79A9006E"/>
    <w:rsid w:val="79C60C18"/>
    <w:rsid w:val="79D42D18"/>
    <w:rsid w:val="7A0834CB"/>
    <w:rsid w:val="7A287EAB"/>
    <w:rsid w:val="7A6D20DA"/>
    <w:rsid w:val="7A6F6ECD"/>
    <w:rsid w:val="7A774119"/>
    <w:rsid w:val="7A94037A"/>
    <w:rsid w:val="7AC75264"/>
    <w:rsid w:val="7AD43E5E"/>
    <w:rsid w:val="7ADB5DB9"/>
    <w:rsid w:val="7AEF1098"/>
    <w:rsid w:val="7B012738"/>
    <w:rsid w:val="7B1E0788"/>
    <w:rsid w:val="7B2E22B9"/>
    <w:rsid w:val="7B2E44EE"/>
    <w:rsid w:val="7B3C7E3A"/>
    <w:rsid w:val="7B680E55"/>
    <w:rsid w:val="7BAE0566"/>
    <w:rsid w:val="7BAF282D"/>
    <w:rsid w:val="7BBF26F9"/>
    <w:rsid w:val="7BC1710C"/>
    <w:rsid w:val="7BD01F70"/>
    <w:rsid w:val="7BD104A7"/>
    <w:rsid w:val="7BD917AE"/>
    <w:rsid w:val="7BDC5124"/>
    <w:rsid w:val="7BE4491F"/>
    <w:rsid w:val="7BED1BCE"/>
    <w:rsid w:val="7C3F1E0E"/>
    <w:rsid w:val="7C56574D"/>
    <w:rsid w:val="7C6B430B"/>
    <w:rsid w:val="7CA26218"/>
    <w:rsid w:val="7D0C15B8"/>
    <w:rsid w:val="7D3E416A"/>
    <w:rsid w:val="7D8C733B"/>
    <w:rsid w:val="7DA2571E"/>
    <w:rsid w:val="7DC128CD"/>
    <w:rsid w:val="7DF305B4"/>
    <w:rsid w:val="7E026A24"/>
    <w:rsid w:val="7E297C0C"/>
    <w:rsid w:val="7E2E75DC"/>
    <w:rsid w:val="7E2F2ABB"/>
    <w:rsid w:val="7E4D67F1"/>
    <w:rsid w:val="7E5A7845"/>
    <w:rsid w:val="7E7A2CE9"/>
    <w:rsid w:val="7E842658"/>
    <w:rsid w:val="7E8440EB"/>
    <w:rsid w:val="7ECC638E"/>
    <w:rsid w:val="7EFD2413"/>
    <w:rsid w:val="7F060FBF"/>
    <w:rsid w:val="7F0A2856"/>
    <w:rsid w:val="7F2A34C6"/>
    <w:rsid w:val="7F3E4066"/>
    <w:rsid w:val="7F4A5F5B"/>
    <w:rsid w:val="7F4D7804"/>
    <w:rsid w:val="7F4F6B71"/>
    <w:rsid w:val="7F6D25B8"/>
    <w:rsid w:val="7F846EF1"/>
    <w:rsid w:val="7FA65C8B"/>
    <w:rsid w:val="7FF64FCD"/>
    <w:rsid w:val="97DF4F79"/>
    <w:rsid w:val="BDD63842"/>
    <w:rsid w:val="FE9D7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7">
    <w:name w:val="annotation subject"/>
    <w:basedOn w:val="8"/>
    <w:next w:val="8"/>
    <w:link w:val="34"/>
    <w:qFormat/>
    <w:uiPriority w:val="0"/>
    <w:rPr>
      <w:b/>
      <w:bCs/>
    </w:rPr>
  </w:style>
  <w:style w:type="paragraph" w:styleId="8">
    <w:name w:val="annotation text"/>
    <w:basedOn w:val="1"/>
    <w:link w:val="33"/>
    <w:unhideWhenUsed/>
    <w:qFormat/>
    <w:uiPriority w:val="99"/>
    <w:pPr>
      <w:jc w:val="left"/>
    </w:pPr>
  </w:style>
  <w:style w:type="paragraph" w:styleId="9">
    <w:name w:val="Normal Indent"/>
    <w:basedOn w:val="1"/>
    <w:qFormat/>
    <w:uiPriority w:val="0"/>
    <w:pPr>
      <w:spacing w:line="360" w:lineRule="auto"/>
      <w:ind w:firstLine="420"/>
    </w:pPr>
    <w:rPr>
      <w:rFonts w:ascii="Times New Roman" w:hAnsi="Times New Roman" w:eastAsia="宋体" w:cs="Times New Roman"/>
      <w:szCs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jc w:val="left"/>
    </w:pPr>
    <w:rPr>
      <w:rFonts w:cs="Times New Roman"/>
      <w:kern w:val="0"/>
      <w:sz w:val="24"/>
    </w:rPr>
  </w:style>
  <w:style w:type="paragraph" w:styleId="15">
    <w:name w:val="Title"/>
    <w:basedOn w:val="1"/>
    <w:next w:val="1"/>
    <w:link w:val="38"/>
    <w:qFormat/>
    <w:uiPriority w:val="10"/>
    <w:pPr>
      <w:spacing w:before="240" w:after="60"/>
      <w:jc w:val="center"/>
      <w:outlineLvl w:val="0"/>
    </w:pPr>
    <w:rPr>
      <w:rFonts w:ascii="Cambria" w:hAnsi="Cambria" w:eastAsia="宋体" w:cs="Times New Roman"/>
      <w:b/>
      <w:bCs/>
      <w:color w:val="000000"/>
      <w:kern w:val="0"/>
      <w:sz w:val="32"/>
      <w:szCs w:val="32"/>
    </w:rPr>
  </w:style>
  <w:style w:type="character" w:styleId="17">
    <w:name w:val="Emphasis"/>
    <w:basedOn w:val="16"/>
    <w:qFormat/>
    <w:uiPriority w:val="0"/>
    <w:rPr>
      <w:color w:val="CC0000"/>
    </w:rPr>
  </w:style>
  <w:style w:type="character" w:styleId="18">
    <w:name w:val="annotation reference"/>
    <w:basedOn w:val="16"/>
    <w:qFormat/>
    <w:uiPriority w:val="99"/>
    <w:rPr>
      <w:sz w:val="21"/>
      <w:szCs w:val="21"/>
    </w:rPr>
  </w:style>
  <w:style w:type="character" w:styleId="19">
    <w:name w:val="HTML Cite"/>
    <w:basedOn w:val="16"/>
    <w:qFormat/>
    <w:uiPriority w:val="0"/>
    <w:rPr>
      <w:color w:val="00800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List Paragraph"/>
    <w:basedOn w:val="1"/>
    <w:qFormat/>
    <w:uiPriority w:val="34"/>
    <w:pPr>
      <w:ind w:firstLine="420" w:firstLineChars="200"/>
    </w:pPr>
  </w:style>
  <w:style w:type="character" w:customStyle="1" w:styleId="23">
    <w:name w:val="hover23"/>
    <w:basedOn w:val="16"/>
    <w:qFormat/>
    <w:uiPriority w:val="0"/>
  </w:style>
  <w:style w:type="character" w:customStyle="1" w:styleId="24">
    <w:name w:val="hover24"/>
    <w:basedOn w:val="16"/>
    <w:qFormat/>
    <w:uiPriority w:val="0"/>
    <w:rPr>
      <w:color w:val="315EFB"/>
    </w:rPr>
  </w:style>
  <w:style w:type="character" w:customStyle="1" w:styleId="25">
    <w:name w:val="c-icon28"/>
    <w:basedOn w:val="16"/>
    <w:qFormat/>
    <w:uiPriority w:val="0"/>
  </w:style>
  <w:style w:type="character" w:customStyle="1" w:styleId="26">
    <w:name w:val="hover25"/>
    <w:basedOn w:val="16"/>
    <w:qFormat/>
    <w:uiPriority w:val="0"/>
    <w:rPr>
      <w:color w:val="315EFB"/>
    </w:rPr>
  </w:style>
  <w:style w:type="character" w:customStyle="1" w:styleId="27">
    <w:name w:val="批注框文本 Char"/>
    <w:basedOn w:val="16"/>
    <w:link w:val="10"/>
    <w:qFormat/>
    <w:uiPriority w:val="0"/>
    <w:rPr>
      <w:rFonts w:asciiTheme="minorHAnsi" w:hAnsiTheme="minorHAnsi" w:eastAsiaTheme="minorEastAsia" w:cstheme="minorBidi"/>
      <w:kern w:val="2"/>
      <w:sz w:val="18"/>
      <w:szCs w:val="18"/>
    </w:rPr>
  </w:style>
  <w:style w:type="character" w:customStyle="1" w:styleId="28">
    <w:name w:val="long_text1"/>
    <w:basedOn w:val="16"/>
    <w:qFormat/>
    <w:uiPriority w:val="0"/>
    <w:rPr>
      <w:sz w:val="13"/>
      <w:szCs w:val="13"/>
    </w:rPr>
  </w:style>
  <w:style w:type="character" w:customStyle="1" w:styleId="29">
    <w:name w:val="NormalCharacter"/>
    <w:semiHidden/>
    <w:qFormat/>
    <w:uiPriority w:val="0"/>
  </w:style>
  <w:style w:type="paragraph" w:customStyle="1" w:styleId="30">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font21"/>
    <w:basedOn w:val="16"/>
    <w:qFormat/>
    <w:uiPriority w:val="0"/>
    <w:rPr>
      <w:rFonts w:hint="eastAsia" w:ascii="仿宋" w:hAnsi="仿宋" w:eastAsia="仿宋" w:cs="仿宋"/>
      <w:b/>
      <w:color w:val="000000"/>
      <w:sz w:val="32"/>
      <w:szCs w:val="32"/>
      <w:u w:val="none"/>
    </w:rPr>
  </w:style>
  <w:style w:type="character" w:customStyle="1" w:styleId="33">
    <w:name w:val="批注文字 Char"/>
    <w:basedOn w:val="16"/>
    <w:link w:val="8"/>
    <w:qFormat/>
    <w:uiPriority w:val="99"/>
    <w:rPr>
      <w:rFonts w:asciiTheme="minorHAnsi" w:hAnsiTheme="minorHAnsi" w:eastAsiaTheme="minorEastAsia" w:cstheme="minorBidi"/>
      <w:kern w:val="2"/>
      <w:sz w:val="21"/>
      <w:szCs w:val="22"/>
    </w:rPr>
  </w:style>
  <w:style w:type="character" w:customStyle="1" w:styleId="34">
    <w:name w:val="批注主题 Char"/>
    <w:basedOn w:val="33"/>
    <w:link w:val="7"/>
    <w:qFormat/>
    <w:uiPriority w:val="0"/>
    <w:rPr>
      <w:rFonts w:asciiTheme="minorHAnsi" w:hAnsiTheme="minorHAnsi" w:eastAsiaTheme="minorEastAsia" w:cstheme="minorBidi"/>
      <w:kern w:val="2"/>
      <w:sz w:val="21"/>
      <w:szCs w:val="22"/>
    </w:rPr>
  </w:style>
  <w:style w:type="character" w:customStyle="1" w:styleId="35">
    <w:name w:val="页眉 Char"/>
    <w:link w:val="12"/>
    <w:qFormat/>
    <w:uiPriority w:val="0"/>
    <w:rPr>
      <w:rFonts w:asciiTheme="minorHAnsi" w:hAnsiTheme="minorHAnsi" w:eastAsiaTheme="minorEastAsia" w:cstheme="minorBidi"/>
      <w:kern w:val="2"/>
      <w:sz w:val="18"/>
      <w:szCs w:val="22"/>
    </w:r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正文的标准名称"/>
    <w:basedOn w:val="9"/>
    <w:qFormat/>
    <w:uiPriority w:val="0"/>
    <w:pPr>
      <w:spacing w:line="360" w:lineRule="exact"/>
      <w:ind w:firstLine="643" w:firstLineChars="200"/>
      <w:jc w:val="center"/>
    </w:pPr>
    <w:rPr>
      <w:rFonts w:ascii="宋体"/>
      <w:b/>
      <w:bCs/>
      <w:sz w:val="32"/>
    </w:rPr>
  </w:style>
  <w:style w:type="character" w:customStyle="1" w:styleId="38">
    <w:name w:val="标题 Char"/>
    <w:basedOn w:val="16"/>
    <w:link w:val="15"/>
    <w:qFormat/>
    <w:uiPriority w:val="10"/>
    <w:rPr>
      <w:rFonts w:ascii="Cambria" w:hAnsi="Cambria"/>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2282</Words>
  <Characters>2304</Characters>
  <Lines>19</Lines>
  <Paragraphs>5</Paragraphs>
  <ScaleCrop>false</ScaleCrop>
  <LinksUpToDate>false</LinksUpToDate>
  <CharactersWithSpaces>2435</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2021-02-25T21:04:00Z</dcterms:created>
  <dc:creator>lei</dc:creator>
  <cp:lastModifiedBy>lei</cp:lastModifiedBy>
  <cp:lastPrinted>2021-01-16T10:33:00Z</cp:lastPrinted>
  <dcterms:modified xsi:type="dcterms:W3CDTF">2021-03-01T11:58:27Z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y fmtid="{D5CDD505-2E9C-101B-9397-08002B2CF9AE}" pid="3" name="_2015_ms_pID_725343">
    <vt:lpwstr>(3)QEgYlPxtFtCtZ1rWtqMdKUJs9lYe4U9NS7dompDVyxg08unmbYSIkXSoeItiT8IX2WaCfcbk
KykxukpDDwyZf/vDWQHH4Z2xhbm/X7gDj0WkZ4oGnHMMjK7nuUv6o7r2mqULrSTPCtNbBK68
HJVcdtI3h0NshztiEfzVyqbOBCf/5eN9zxur3HkKE7qgoP5xkT/SJsZdOPEdhtzpWe9SeQPS
Kt6AdXqD+K4m81LtLt</vt:lpwstr>
  </property>
  <property fmtid="{D5CDD505-2E9C-101B-9397-08002B2CF9AE}" pid="4" name="_2015_ms_pID_7253431">
    <vt:lpwstr>K2Agdc7M8S5JYB26Qg0q4czEItoO/v9bRbtnliR5PyIxyr5AmgNssx
CjvVkzIwDqOM+y5Rwz+gq/zjjGGiLvZXotV+Mi2yJiUcPOa+HqGMyDPIh401mrPcpeN965TI
R1Xi3xAebq21iGe7j6xr6mC3qe6Vavb1IQnmkxpGjd8vzh2UrOK89wKSEkyK54t+rrjWQY4Z
HCbcE7XaXkeMwfDBvMPwoFOt6uR5AkTJMyiy</vt:lpwstr>
  </property>
  <property fmtid="{D5CDD505-2E9C-101B-9397-08002B2CF9AE}" pid="5" name="_2015_ms_pID_7253432">
    <vt:lpwstr>lg==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1614152694</vt:lpwstr>
  </property>
</Properties>
</file>